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925CD6" w:rsidRDefault="00235D9B" w:rsidP="00235D9B">
      <w:pPr>
        <w:pStyle w:val="a3"/>
        <w:rPr>
          <w:sz w:val="26"/>
          <w:szCs w:val="26"/>
        </w:rPr>
      </w:pPr>
      <w:r w:rsidRPr="00925CD6">
        <w:rPr>
          <w:sz w:val="26"/>
          <w:szCs w:val="26"/>
        </w:rPr>
        <w:t xml:space="preserve">План научно-практических и научно-методических мероприятий </w:t>
      </w:r>
    </w:p>
    <w:tbl>
      <w:tblPr>
        <w:tblpPr w:leftFromText="180" w:rightFromText="180" w:vertAnchor="text" w:horzAnchor="margin" w:tblpXSpec="center" w:tblpY="1051"/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8441"/>
        <w:gridCol w:w="4116"/>
        <w:gridCol w:w="2835"/>
      </w:tblGrid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2D6CB3" w:rsidP="00015226">
            <w:pPr>
              <w:jc w:val="center"/>
              <w:rPr>
                <w:b/>
                <w:sz w:val="20"/>
                <w:szCs w:val="20"/>
              </w:rPr>
            </w:pPr>
            <w:r w:rsidRPr="00015226">
              <w:rPr>
                <w:b/>
                <w:sz w:val="20"/>
                <w:szCs w:val="20"/>
              </w:rPr>
              <w:t>№</w:t>
            </w:r>
          </w:p>
          <w:p w:rsidR="002D6CB3" w:rsidRPr="00015226" w:rsidRDefault="002D6CB3" w:rsidP="00015226">
            <w:pPr>
              <w:jc w:val="center"/>
              <w:rPr>
                <w:b/>
                <w:sz w:val="20"/>
                <w:szCs w:val="20"/>
              </w:rPr>
            </w:pPr>
            <w:r w:rsidRPr="00015226">
              <w:rPr>
                <w:b/>
                <w:sz w:val="20"/>
                <w:szCs w:val="20"/>
              </w:rPr>
              <w:t>п.п.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jc w:val="center"/>
              <w:rPr>
                <w:b/>
                <w:sz w:val="20"/>
                <w:szCs w:val="20"/>
              </w:rPr>
            </w:pPr>
            <w:r w:rsidRPr="00015226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/>
                <w:sz w:val="20"/>
                <w:szCs w:val="20"/>
              </w:rPr>
            </w:pPr>
            <w:r w:rsidRPr="00015226">
              <w:rPr>
                <w:b/>
                <w:sz w:val="20"/>
                <w:szCs w:val="20"/>
              </w:rPr>
              <w:t>Ответственный организатор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b/>
                <w:sz w:val="20"/>
                <w:szCs w:val="20"/>
              </w:rPr>
            </w:pPr>
            <w:r w:rsidRPr="00015226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015226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015226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1.</w:t>
            </w:r>
          </w:p>
        </w:tc>
        <w:tc>
          <w:tcPr>
            <w:tcW w:w="8441" w:type="dxa"/>
            <w:vAlign w:val="center"/>
          </w:tcPr>
          <w:p w:rsidR="00015226" w:rsidRPr="00015226" w:rsidRDefault="00015226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Научно-методический семинар «Интенсивные методики преподавания технических дисциплин в условиях перехода вуза на новые образовательные стандарты»</w:t>
            </w:r>
          </w:p>
        </w:tc>
        <w:tc>
          <w:tcPr>
            <w:tcW w:w="4116" w:type="dxa"/>
            <w:vAlign w:val="center"/>
          </w:tcPr>
          <w:p w:rsidR="00015226" w:rsidRPr="00015226" w:rsidRDefault="00015226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bCs/>
                <w:iCs/>
                <w:sz w:val="20"/>
                <w:szCs w:val="20"/>
              </w:rPr>
              <w:t>Кафедра городского строительства и хозяйства</w:t>
            </w:r>
          </w:p>
        </w:tc>
        <w:tc>
          <w:tcPr>
            <w:tcW w:w="2835" w:type="dxa"/>
            <w:vAlign w:val="center"/>
          </w:tcPr>
          <w:p w:rsidR="00015226" w:rsidRDefault="00015226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марта</w:t>
            </w:r>
          </w:p>
          <w:p w:rsidR="00015226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u w:val="single"/>
                <w:vertAlign w:val="superscript"/>
              </w:rPr>
              <w:t>00</w:t>
            </w:r>
            <w:r>
              <w:rPr>
                <w:sz w:val="20"/>
                <w:szCs w:val="20"/>
              </w:rPr>
              <w:t>, 133</w:t>
            </w:r>
            <w:r w:rsidRPr="00015226">
              <w:rPr>
                <w:sz w:val="20"/>
                <w:szCs w:val="20"/>
              </w:rPr>
              <w:t xml:space="preserve"> ГУК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proofErr w:type="gramStart"/>
            <w:r w:rsidRPr="00015226">
              <w:rPr>
                <w:sz w:val="20"/>
                <w:szCs w:val="20"/>
              </w:rPr>
              <w:t>Научный</w:t>
            </w:r>
            <w:proofErr w:type="gramEnd"/>
            <w:r w:rsidRPr="00015226">
              <w:rPr>
                <w:sz w:val="20"/>
                <w:szCs w:val="20"/>
              </w:rPr>
              <w:t xml:space="preserve"> </w:t>
            </w:r>
            <w:proofErr w:type="spellStart"/>
            <w:r w:rsidRPr="00015226">
              <w:rPr>
                <w:sz w:val="20"/>
                <w:szCs w:val="20"/>
              </w:rPr>
              <w:t>вебинар</w:t>
            </w:r>
            <w:proofErr w:type="spellEnd"/>
            <w:r w:rsidRPr="00015226">
              <w:rPr>
                <w:sz w:val="20"/>
                <w:szCs w:val="20"/>
              </w:rPr>
              <w:t xml:space="preserve"> «Принципы производства </w:t>
            </w:r>
            <w:proofErr w:type="spellStart"/>
            <w:r w:rsidRPr="00015226">
              <w:rPr>
                <w:sz w:val="20"/>
                <w:szCs w:val="20"/>
              </w:rPr>
              <w:t>энергоэффективных</w:t>
            </w:r>
            <w:proofErr w:type="spellEnd"/>
            <w:r w:rsidRPr="00015226">
              <w:rPr>
                <w:sz w:val="20"/>
                <w:szCs w:val="20"/>
              </w:rPr>
              <w:t xml:space="preserve"> </w:t>
            </w:r>
            <w:r w:rsidRPr="00015226">
              <w:rPr>
                <w:rFonts w:eastAsia="Calibri"/>
                <w:sz w:val="20"/>
                <w:szCs w:val="20"/>
              </w:rPr>
              <w:t>строительных</w:t>
            </w:r>
            <w:r w:rsidRPr="00015226">
              <w:rPr>
                <w:sz w:val="20"/>
                <w:szCs w:val="20"/>
              </w:rPr>
              <w:t xml:space="preserve"> </w:t>
            </w:r>
            <w:r w:rsidRPr="00015226">
              <w:rPr>
                <w:rFonts w:eastAsia="Calibri"/>
                <w:sz w:val="20"/>
                <w:szCs w:val="20"/>
              </w:rPr>
              <w:t>композиционных материалов»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строительного материаловедения, изделий и конструкций. Секция «</w:t>
            </w:r>
            <w:proofErr w:type="spellStart"/>
            <w:r w:rsidRPr="00015226">
              <w:rPr>
                <w:sz w:val="20"/>
                <w:szCs w:val="20"/>
              </w:rPr>
              <w:t>Наносистемы</w:t>
            </w:r>
            <w:proofErr w:type="spellEnd"/>
            <w:r w:rsidRPr="00015226">
              <w:rPr>
                <w:sz w:val="20"/>
                <w:szCs w:val="20"/>
              </w:rPr>
              <w:t xml:space="preserve"> в строительном материаловедении»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11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10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103 УК 3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«Энергосберегающие технологии в производстве цемента»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технологии цемента и композиционных материалов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11 – 14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pacing w:val="-8"/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10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103 УК 2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Круглый стол «Методика и технология проведения лабораторных работ по дисциплине «Теоретическая механика»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bCs/>
                <w:iCs/>
                <w:sz w:val="20"/>
                <w:szCs w:val="20"/>
              </w:rPr>
              <w:t>Кафедра теоретической механики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12 марта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14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20</w:t>
            </w:r>
            <w:r w:rsidRPr="00015226">
              <w:rPr>
                <w:sz w:val="20"/>
                <w:szCs w:val="20"/>
              </w:rPr>
              <w:t>, 706 ГУК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«Проблемы и опыт инвестиционного обеспечения инновационных процессов»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стратегического управления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13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12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35</w:t>
            </w:r>
            <w:r w:rsidRPr="00015226">
              <w:rPr>
                <w:sz w:val="20"/>
                <w:szCs w:val="20"/>
              </w:rPr>
              <w:t>, А</w:t>
            </w:r>
            <w:proofErr w:type="gramStart"/>
            <w:r w:rsidRPr="00015226">
              <w:rPr>
                <w:sz w:val="20"/>
                <w:szCs w:val="20"/>
              </w:rPr>
              <w:t>6</w:t>
            </w:r>
            <w:proofErr w:type="gramEnd"/>
            <w:r w:rsidR="00244C52" w:rsidRPr="00015226">
              <w:rPr>
                <w:sz w:val="20"/>
                <w:szCs w:val="20"/>
              </w:rPr>
              <w:t xml:space="preserve"> УК 3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</w:t>
            </w:r>
            <w:proofErr w:type="spellStart"/>
            <w:proofErr w:type="gramStart"/>
            <w:r w:rsidRPr="00015226">
              <w:rPr>
                <w:sz w:val="20"/>
                <w:szCs w:val="20"/>
              </w:rPr>
              <w:t>Физико-химия</w:t>
            </w:r>
            <w:proofErr w:type="spellEnd"/>
            <w:proofErr w:type="gramEnd"/>
            <w:r w:rsidRPr="00015226">
              <w:rPr>
                <w:sz w:val="20"/>
                <w:szCs w:val="20"/>
              </w:rPr>
              <w:t xml:space="preserve"> строительных материалов»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14 марта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14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30</w:t>
            </w:r>
            <w:r w:rsidRPr="00015226">
              <w:rPr>
                <w:sz w:val="20"/>
                <w:szCs w:val="20"/>
              </w:rPr>
              <w:t>, 103 УК 3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Научно-мето</w:t>
            </w:r>
            <w:r w:rsidR="00E357B8" w:rsidRPr="00015226">
              <w:rPr>
                <w:sz w:val="20"/>
                <w:szCs w:val="20"/>
              </w:rPr>
              <w:t>ди</w:t>
            </w:r>
            <w:r w:rsidRPr="00015226">
              <w:rPr>
                <w:sz w:val="20"/>
                <w:szCs w:val="20"/>
              </w:rPr>
              <w:t>ческий семинар «Управление вращающейся печью для обжига цементного клинкера с применением нечетких подходов»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технической кибернетики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 xml:space="preserve">14 марта 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15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30</w:t>
            </w:r>
            <w:r w:rsidRPr="00015226">
              <w:rPr>
                <w:sz w:val="20"/>
                <w:szCs w:val="20"/>
              </w:rPr>
              <w:t>, 203 УК 4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proofErr w:type="gramStart"/>
            <w:r w:rsidRPr="00015226">
              <w:rPr>
                <w:sz w:val="20"/>
                <w:szCs w:val="20"/>
              </w:rPr>
              <w:t>Научный</w:t>
            </w:r>
            <w:proofErr w:type="gramEnd"/>
            <w:r w:rsidRPr="00015226">
              <w:rPr>
                <w:sz w:val="20"/>
                <w:szCs w:val="20"/>
              </w:rPr>
              <w:t xml:space="preserve"> </w:t>
            </w:r>
            <w:proofErr w:type="spellStart"/>
            <w:r w:rsidRPr="00015226">
              <w:rPr>
                <w:sz w:val="20"/>
                <w:szCs w:val="20"/>
              </w:rPr>
              <w:t>вэбинар</w:t>
            </w:r>
            <w:proofErr w:type="spellEnd"/>
            <w:r w:rsidRPr="00015226">
              <w:rPr>
                <w:sz w:val="20"/>
                <w:szCs w:val="20"/>
              </w:rPr>
              <w:t xml:space="preserve"> «Проблемы строительного материаловедения. Новые технологии»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 xml:space="preserve">14 марта 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14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30</w:t>
            </w:r>
            <w:r w:rsidRPr="00015226">
              <w:rPr>
                <w:sz w:val="20"/>
                <w:szCs w:val="20"/>
              </w:rPr>
              <w:t xml:space="preserve">, 103 УК 3 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proofErr w:type="spellStart"/>
            <w:r w:rsidRPr="00015226">
              <w:rPr>
                <w:sz w:val="20"/>
                <w:szCs w:val="20"/>
              </w:rPr>
              <w:t>Межкафедральный</w:t>
            </w:r>
            <w:proofErr w:type="spellEnd"/>
            <w:r w:rsidRPr="00015226">
              <w:rPr>
                <w:sz w:val="20"/>
                <w:szCs w:val="20"/>
              </w:rPr>
              <w:t xml:space="preserve"> семинар на тему «Научные достижения аспирантов»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bCs/>
                <w:iCs/>
                <w:sz w:val="20"/>
                <w:szCs w:val="20"/>
              </w:rPr>
              <w:t>Кафедра сервиса транспортных и технологических машин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14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Харьковский национальный автомобильно-дорожный университет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бухгалтерского учета и аудита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 xml:space="preserve">14 марта 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11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35</w:t>
            </w:r>
            <w:r w:rsidRPr="00015226">
              <w:rPr>
                <w:sz w:val="20"/>
                <w:szCs w:val="20"/>
              </w:rPr>
              <w:t>, 503 УК 3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«Оборудование для производства цемента ведущих фирм Германии»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bCs/>
                <w:iCs/>
                <w:sz w:val="20"/>
                <w:szCs w:val="20"/>
              </w:rPr>
              <w:t>Кафедра механического оборудования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15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11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45</w:t>
            </w:r>
            <w:r w:rsidRPr="00015226">
              <w:rPr>
                <w:sz w:val="20"/>
                <w:szCs w:val="20"/>
              </w:rPr>
              <w:t>, 120 ГУК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«Методы расчета нормативных потерь энергоносителей»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 xml:space="preserve">Кафедра энергетики </w:t>
            </w:r>
            <w:proofErr w:type="spellStart"/>
            <w:r w:rsidRPr="00015226">
              <w:rPr>
                <w:sz w:val="20"/>
                <w:szCs w:val="20"/>
              </w:rPr>
              <w:t>теплотехнологии</w:t>
            </w:r>
            <w:proofErr w:type="spellEnd"/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15 марта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15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407 УК 2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Научно-методический семинар «</w:t>
            </w:r>
            <w:r w:rsidRPr="00015226">
              <w:rPr>
                <w:bCs/>
                <w:spacing w:val="-1"/>
                <w:sz w:val="20"/>
                <w:szCs w:val="20"/>
              </w:rPr>
              <w:t>Анализ реологических свойств полиминеральных трехкомпонентных шламовых суспензий»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прикладной химии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15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10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302 УК 2</w:t>
            </w:r>
          </w:p>
        </w:tc>
      </w:tr>
      <w:tr w:rsidR="00E400C9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E400C9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400C9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E400C9" w:rsidRPr="00015226" w:rsidRDefault="00E400C9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Олимпиада по экономике для экономических специальностей. 1 этап</w:t>
            </w:r>
          </w:p>
        </w:tc>
        <w:tc>
          <w:tcPr>
            <w:tcW w:w="4116" w:type="dxa"/>
            <w:vAlign w:val="center"/>
          </w:tcPr>
          <w:p w:rsidR="00E400C9" w:rsidRPr="00015226" w:rsidRDefault="00E400C9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теории и методологии науки</w:t>
            </w:r>
          </w:p>
        </w:tc>
        <w:tc>
          <w:tcPr>
            <w:tcW w:w="2835" w:type="dxa"/>
            <w:vAlign w:val="center"/>
          </w:tcPr>
          <w:p w:rsidR="00E400C9" w:rsidRPr="00015226" w:rsidRDefault="00E400C9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15 марта</w:t>
            </w:r>
          </w:p>
          <w:p w:rsidR="00E400C9" w:rsidRPr="00015226" w:rsidRDefault="00E400C9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16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414 ГУК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«Экспертная деятельность. Особенности расследования и экспертизы ДТП»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bCs/>
                <w:iCs/>
                <w:sz w:val="20"/>
                <w:szCs w:val="20"/>
              </w:rPr>
              <w:t>Кафедра организации и безопасности движения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18 марта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16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05</w:t>
            </w:r>
            <w:r w:rsidR="00244C52" w:rsidRPr="00015226">
              <w:rPr>
                <w:sz w:val="20"/>
                <w:szCs w:val="20"/>
              </w:rPr>
              <w:t>, 112Б</w:t>
            </w:r>
            <w:r w:rsidRPr="00015226">
              <w:rPr>
                <w:sz w:val="20"/>
                <w:szCs w:val="20"/>
              </w:rPr>
              <w:t xml:space="preserve"> УК 4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Научно-практический семинар «Новое оборудование для обжига цементного клинкера»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технологии цемента и композиционных материалов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19 марта</w:t>
            </w:r>
          </w:p>
          <w:p w:rsidR="002D6CB3" w:rsidRPr="00015226" w:rsidRDefault="002D6CB3" w:rsidP="000152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10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103 УК 2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Научно-методический семинар «О результатах внедрения рейтинговой системы в учебный процесс»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5226">
              <w:rPr>
                <w:bCs/>
                <w:iCs/>
                <w:sz w:val="20"/>
                <w:szCs w:val="20"/>
              </w:rPr>
              <w:t>Кафедра сопротивления материалов и строительной механики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19 марта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11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45</w:t>
            </w:r>
            <w:r w:rsidRPr="00015226">
              <w:rPr>
                <w:sz w:val="20"/>
                <w:szCs w:val="20"/>
              </w:rPr>
              <w:t>, 501 ГУК</w:t>
            </w:r>
          </w:p>
        </w:tc>
      </w:tr>
      <w:tr w:rsidR="002D6CB3" w:rsidRPr="00015226" w:rsidTr="00015226">
        <w:trPr>
          <w:cantSplit/>
          <w:trHeight w:val="20"/>
        </w:trPr>
        <w:tc>
          <w:tcPr>
            <w:tcW w:w="654" w:type="dxa"/>
            <w:vAlign w:val="center"/>
          </w:tcPr>
          <w:p w:rsidR="002D6CB3" w:rsidRPr="00015226" w:rsidRDefault="00015226" w:rsidP="0001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D6CB3" w:rsidRPr="00015226">
              <w:rPr>
                <w:sz w:val="20"/>
                <w:szCs w:val="20"/>
              </w:rPr>
              <w:t>.</w:t>
            </w:r>
          </w:p>
        </w:tc>
        <w:tc>
          <w:tcPr>
            <w:tcW w:w="8441" w:type="dxa"/>
            <w:vAlign w:val="center"/>
          </w:tcPr>
          <w:p w:rsidR="002D6CB3" w:rsidRPr="00015226" w:rsidRDefault="002D6CB3" w:rsidP="00015226">
            <w:pPr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Заседание научно-дискуссионного клуба «Логос»</w:t>
            </w:r>
          </w:p>
        </w:tc>
        <w:tc>
          <w:tcPr>
            <w:tcW w:w="4116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Кафедра теории и методологии науки</w:t>
            </w:r>
          </w:p>
        </w:tc>
        <w:tc>
          <w:tcPr>
            <w:tcW w:w="2835" w:type="dxa"/>
            <w:vAlign w:val="center"/>
          </w:tcPr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19 марта</w:t>
            </w:r>
          </w:p>
          <w:p w:rsidR="002D6CB3" w:rsidRPr="00015226" w:rsidRDefault="002D6CB3" w:rsidP="00015226">
            <w:pPr>
              <w:jc w:val="center"/>
              <w:rPr>
                <w:sz w:val="20"/>
                <w:szCs w:val="20"/>
              </w:rPr>
            </w:pPr>
            <w:r w:rsidRPr="00015226">
              <w:rPr>
                <w:sz w:val="20"/>
                <w:szCs w:val="20"/>
              </w:rPr>
              <w:t>16</w:t>
            </w:r>
            <w:r w:rsidRPr="00015226">
              <w:rPr>
                <w:sz w:val="20"/>
                <w:szCs w:val="20"/>
                <w:u w:val="single"/>
                <w:vertAlign w:val="superscript"/>
              </w:rPr>
              <w:t>00</w:t>
            </w:r>
            <w:r w:rsidRPr="00015226">
              <w:rPr>
                <w:sz w:val="20"/>
                <w:szCs w:val="20"/>
              </w:rPr>
              <w:t>, 513 ГУК</w:t>
            </w:r>
          </w:p>
        </w:tc>
      </w:tr>
    </w:tbl>
    <w:p w:rsidR="006C1440" w:rsidRPr="00925CD6" w:rsidRDefault="00235D9B" w:rsidP="009571D0">
      <w:pPr>
        <w:pStyle w:val="a3"/>
        <w:rPr>
          <w:b/>
          <w:color w:val="FF0000"/>
          <w:sz w:val="26"/>
          <w:szCs w:val="26"/>
        </w:rPr>
      </w:pPr>
      <w:r w:rsidRPr="00925CD6">
        <w:rPr>
          <w:sz w:val="26"/>
          <w:szCs w:val="26"/>
        </w:rPr>
        <w:t>Белгородского государственного технологического университета им</w:t>
      </w:r>
      <w:r w:rsidRPr="00925CD6">
        <w:rPr>
          <w:caps/>
          <w:sz w:val="26"/>
          <w:szCs w:val="26"/>
        </w:rPr>
        <w:t xml:space="preserve">. В.Г. </w:t>
      </w:r>
      <w:r w:rsidRPr="00925CD6">
        <w:rPr>
          <w:sz w:val="26"/>
          <w:szCs w:val="26"/>
        </w:rPr>
        <w:t xml:space="preserve">Шухова </w:t>
      </w:r>
      <w:r w:rsidRPr="00925CD6">
        <w:rPr>
          <w:sz w:val="26"/>
          <w:szCs w:val="26"/>
        </w:rPr>
        <w:br/>
        <w:t xml:space="preserve">на </w:t>
      </w:r>
      <w:r w:rsidR="009E0245" w:rsidRPr="00925CD6">
        <w:rPr>
          <w:b/>
          <w:color w:val="FF0000"/>
          <w:sz w:val="26"/>
          <w:szCs w:val="26"/>
        </w:rPr>
        <w:t>МАРТ</w:t>
      </w:r>
      <w:r w:rsidR="00A66077" w:rsidRPr="00925CD6">
        <w:rPr>
          <w:b/>
          <w:color w:val="FF0000"/>
          <w:sz w:val="26"/>
          <w:szCs w:val="26"/>
        </w:rPr>
        <w:t xml:space="preserve"> </w:t>
      </w:r>
      <w:r w:rsidR="00CF09DE" w:rsidRPr="00925CD6">
        <w:rPr>
          <w:b/>
          <w:color w:val="FF0000"/>
          <w:sz w:val="26"/>
          <w:szCs w:val="26"/>
        </w:rPr>
        <w:t>201</w:t>
      </w:r>
      <w:r w:rsidR="00C02CA0" w:rsidRPr="00925CD6">
        <w:rPr>
          <w:b/>
          <w:color w:val="FF0000"/>
          <w:sz w:val="26"/>
          <w:szCs w:val="26"/>
        </w:rPr>
        <w:t>3</w:t>
      </w:r>
      <w:r w:rsidR="00A66077" w:rsidRPr="00925CD6">
        <w:rPr>
          <w:b/>
          <w:color w:val="FF0000"/>
          <w:sz w:val="26"/>
          <w:szCs w:val="26"/>
        </w:rPr>
        <w:t xml:space="preserve"> </w:t>
      </w:r>
      <w:r w:rsidR="00AB4712" w:rsidRPr="00925CD6">
        <w:rPr>
          <w:b/>
          <w:color w:val="FF0000"/>
          <w:sz w:val="26"/>
          <w:szCs w:val="26"/>
        </w:rPr>
        <w:t>г</w:t>
      </w:r>
      <w:r w:rsidR="003F27C8" w:rsidRPr="00925CD6">
        <w:rPr>
          <w:b/>
          <w:color w:val="FF0000"/>
          <w:sz w:val="26"/>
          <w:szCs w:val="26"/>
        </w:rPr>
        <w:t>ода</w:t>
      </w:r>
    </w:p>
    <w:p w:rsidR="00925CD6" w:rsidRDefault="00925CD6" w:rsidP="009571D0">
      <w:pPr>
        <w:pStyle w:val="a3"/>
        <w:jc w:val="left"/>
        <w:rPr>
          <w:sz w:val="32"/>
          <w:szCs w:val="32"/>
        </w:rPr>
      </w:pPr>
    </w:p>
    <w:p w:rsidR="006213EA" w:rsidRPr="00925CD6" w:rsidRDefault="006213EA" w:rsidP="006213EA">
      <w:pPr>
        <w:pStyle w:val="a3"/>
        <w:rPr>
          <w:sz w:val="26"/>
          <w:szCs w:val="26"/>
        </w:rPr>
      </w:pPr>
      <w:r w:rsidRPr="00925CD6">
        <w:rPr>
          <w:sz w:val="26"/>
          <w:szCs w:val="26"/>
        </w:rPr>
        <w:lastRenderedPageBreak/>
        <w:t xml:space="preserve">План научно-практических и научно-методических мероприятий </w:t>
      </w:r>
    </w:p>
    <w:tbl>
      <w:tblPr>
        <w:tblpPr w:leftFromText="180" w:rightFromText="180" w:vertAnchor="text" w:horzAnchor="margin" w:tblpXSpec="center" w:tblpY="71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"/>
        <w:gridCol w:w="8333"/>
        <w:gridCol w:w="4111"/>
        <w:gridCol w:w="2778"/>
      </w:tblGrid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733028" w:rsidRDefault="001D1D61" w:rsidP="001D1D61">
            <w:pPr>
              <w:jc w:val="center"/>
              <w:rPr>
                <w:b/>
                <w:sz w:val="21"/>
                <w:szCs w:val="21"/>
              </w:rPr>
            </w:pPr>
            <w:r w:rsidRPr="00733028">
              <w:rPr>
                <w:b/>
                <w:sz w:val="21"/>
                <w:szCs w:val="21"/>
              </w:rPr>
              <w:t>№</w:t>
            </w:r>
          </w:p>
          <w:p w:rsidR="001D1D61" w:rsidRPr="00733028" w:rsidRDefault="001D1D61" w:rsidP="001D1D61">
            <w:pPr>
              <w:jc w:val="center"/>
              <w:rPr>
                <w:b/>
                <w:sz w:val="21"/>
                <w:szCs w:val="21"/>
              </w:rPr>
            </w:pPr>
            <w:r w:rsidRPr="00733028">
              <w:rPr>
                <w:b/>
                <w:sz w:val="21"/>
                <w:szCs w:val="21"/>
              </w:rPr>
              <w:t>п.п.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jc w:val="center"/>
              <w:rPr>
                <w:b/>
                <w:sz w:val="21"/>
                <w:szCs w:val="21"/>
              </w:rPr>
            </w:pPr>
            <w:r w:rsidRPr="00733028">
              <w:rPr>
                <w:b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/>
                <w:sz w:val="21"/>
                <w:szCs w:val="21"/>
              </w:rPr>
            </w:pPr>
            <w:r w:rsidRPr="00733028">
              <w:rPr>
                <w:b/>
                <w:sz w:val="21"/>
                <w:szCs w:val="21"/>
              </w:rPr>
              <w:t>Ответственный организатор</w:t>
            </w:r>
          </w:p>
        </w:tc>
        <w:tc>
          <w:tcPr>
            <w:tcW w:w="2778" w:type="dxa"/>
            <w:vAlign w:val="center"/>
          </w:tcPr>
          <w:p w:rsidR="001D1D61" w:rsidRPr="00733028" w:rsidRDefault="001D1D61" w:rsidP="001D1D61">
            <w:pPr>
              <w:jc w:val="center"/>
              <w:rPr>
                <w:b/>
                <w:sz w:val="21"/>
                <w:szCs w:val="21"/>
              </w:rPr>
            </w:pPr>
            <w:r w:rsidRPr="00733028">
              <w:rPr>
                <w:b/>
                <w:sz w:val="21"/>
                <w:szCs w:val="21"/>
              </w:rPr>
              <w:t>Дата проведения</w:t>
            </w:r>
          </w:p>
        </w:tc>
      </w:tr>
      <w:tr w:rsidR="001D1D61" w:rsidRPr="00733028" w:rsidTr="001D1D61">
        <w:trPr>
          <w:cantSplit/>
          <w:trHeight w:val="541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«Итоги благоустройства дворовых территорий Белгорода»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Cs/>
                <w:iCs/>
                <w:sz w:val="21"/>
                <w:szCs w:val="21"/>
              </w:rPr>
            </w:pPr>
            <w:r w:rsidRPr="00733028">
              <w:rPr>
                <w:bCs/>
                <w:iCs/>
                <w:sz w:val="21"/>
                <w:szCs w:val="21"/>
              </w:rPr>
              <w:t>Кафедра архитектурных конструкций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920A6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u w:val="single"/>
                <w:vertAlign w:val="superscript"/>
              </w:rPr>
              <w:t>2</w:t>
            </w:r>
            <w:r w:rsidRPr="00920A64">
              <w:rPr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sz w:val="21"/>
                <w:szCs w:val="21"/>
              </w:rPr>
              <w:t>, 530</w:t>
            </w:r>
            <w:r w:rsidRPr="00920A6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</w:t>
            </w:r>
            <w:r w:rsidRPr="00920A64">
              <w:rPr>
                <w:sz w:val="21"/>
                <w:szCs w:val="21"/>
              </w:rPr>
              <w:t>УК</w:t>
            </w:r>
          </w:p>
        </w:tc>
      </w:tr>
      <w:tr w:rsidR="001D1D61" w:rsidRPr="00733028" w:rsidTr="000838FE">
        <w:trPr>
          <w:cantSplit/>
          <w:trHeight w:val="574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</w:t>
            </w:r>
            <w:r w:rsidRPr="00733028">
              <w:rPr>
                <w:bCs/>
                <w:sz w:val="21"/>
                <w:szCs w:val="21"/>
              </w:rPr>
              <w:t>Воздействие факторов космического излучения на морфологию и структуру аморфно-кристаллических композитов</w:t>
            </w:r>
            <w:r w:rsidRPr="00733028">
              <w:rPr>
                <w:sz w:val="21"/>
                <w:szCs w:val="21"/>
              </w:rPr>
              <w:t>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неорганической химии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920A6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u w:val="single"/>
                <w:vertAlign w:val="superscript"/>
              </w:rPr>
              <w:t>3</w:t>
            </w:r>
            <w:r w:rsidRPr="00920A64">
              <w:rPr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sz w:val="21"/>
                <w:szCs w:val="21"/>
              </w:rPr>
              <w:t>, 329</w:t>
            </w:r>
            <w:r w:rsidRPr="00920A64">
              <w:rPr>
                <w:sz w:val="21"/>
                <w:szCs w:val="21"/>
              </w:rPr>
              <w:t xml:space="preserve"> УК 2</w:t>
            </w:r>
          </w:p>
        </w:tc>
      </w:tr>
      <w:tr w:rsidR="001D1D61" w:rsidRPr="00733028" w:rsidTr="000838FE">
        <w:trPr>
          <w:cantSplit/>
          <w:trHeight w:val="545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 xml:space="preserve">Научно-методический </w:t>
            </w:r>
            <w:proofErr w:type="spellStart"/>
            <w:r w:rsidRPr="00733028">
              <w:rPr>
                <w:sz w:val="21"/>
                <w:szCs w:val="21"/>
              </w:rPr>
              <w:t>межкафедральный</w:t>
            </w:r>
            <w:proofErr w:type="spellEnd"/>
            <w:r w:rsidRPr="00733028">
              <w:rPr>
                <w:sz w:val="21"/>
                <w:szCs w:val="21"/>
              </w:rPr>
              <w:t xml:space="preserve"> семинар «Организация и опыт преподавания технических дисциплин в среде </w:t>
            </w:r>
            <w:r w:rsidRPr="00733028">
              <w:rPr>
                <w:sz w:val="21"/>
                <w:szCs w:val="21"/>
                <w:lang w:val="en-US"/>
              </w:rPr>
              <w:t>APM</w:t>
            </w:r>
            <w:r w:rsidRPr="00733028">
              <w:rPr>
                <w:sz w:val="21"/>
                <w:szCs w:val="21"/>
              </w:rPr>
              <w:t xml:space="preserve"> </w:t>
            </w:r>
            <w:proofErr w:type="spellStart"/>
            <w:r w:rsidRPr="00733028">
              <w:rPr>
                <w:sz w:val="21"/>
                <w:szCs w:val="21"/>
                <w:lang w:val="en-US"/>
              </w:rPr>
              <w:t>WinMachine</w:t>
            </w:r>
            <w:proofErr w:type="spellEnd"/>
            <w:r w:rsidRPr="00733028">
              <w:rPr>
                <w:sz w:val="21"/>
                <w:szCs w:val="21"/>
              </w:rPr>
              <w:t>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Cs/>
                <w:iCs/>
                <w:sz w:val="21"/>
                <w:szCs w:val="21"/>
              </w:rPr>
            </w:pPr>
            <w:r w:rsidRPr="00733028">
              <w:rPr>
                <w:bCs/>
                <w:iCs/>
                <w:sz w:val="21"/>
                <w:szCs w:val="21"/>
              </w:rPr>
              <w:t>Кафедра подъемно-транспортных и дорожных машин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CE087D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101 УК 4</w:t>
            </w:r>
          </w:p>
        </w:tc>
      </w:tr>
      <w:tr w:rsidR="001D1D61" w:rsidRPr="00733028" w:rsidTr="000838FE">
        <w:trPr>
          <w:cantSplit/>
          <w:trHeight w:val="559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Круглый стол «Актуальные проблемы развития бухгалтерского учета, анализа, аудита и налогообложения»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бухгалтерского учета и аудита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F54D78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506 УК 3</w:t>
            </w:r>
          </w:p>
        </w:tc>
      </w:tr>
      <w:tr w:rsidR="001D1D61" w:rsidRPr="00733028" w:rsidTr="000838FE">
        <w:trPr>
          <w:cantSplit/>
          <w:trHeight w:val="545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1D1D61" w:rsidRPr="000214DA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Научно-практический семинар «Об энергосбережении и повышении энергетической эффективности в рамках ФЗ. № 261»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Кафедра энергетики </w:t>
            </w:r>
            <w:proofErr w:type="spellStart"/>
            <w:r w:rsidRPr="00733028">
              <w:rPr>
                <w:sz w:val="21"/>
                <w:szCs w:val="21"/>
              </w:rPr>
              <w:t>теплотехнологии</w:t>
            </w:r>
            <w:proofErr w:type="spellEnd"/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63223A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63223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407 УК 2</w:t>
            </w:r>
          </w:p>
        </w:tc>
      </w:tr>
      <w:tr w:rsidR="001D1D61" w:rsidRPr="00733028" w:rsidTr="000838FE">
        <w:trPr>
          <w:cantSplit/>
          <w:trHeight w:val="517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shd w:val="clear" w:color="auto" w:fill="FFFFFF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Научно-практический семинар «</w:t>
            </w:r>
            <w:proofErr w:type="spellStart"/>
            <w:r w:rsidRPr="00733028">
              <w:rPr>
                <w:sz w:val="21"/>
                <w:szCs w:val="21"/>
              </w:rPr>
              <w:t>Вибронные</w:t>
            </w:r>
            <w:proofErr w:type="spellEnd"/>
            <w:r w:rsidRPr="00733028">
              <w:rPr>
                <w:sz w:val="21"/>
                <w:szCs w:val="21"/>
              </w:rPr>
              <w:t xml:space="preserve"> взаимодействия и динамика атомов водорода в </w:t>
            </w:r>
            <w:proofErr w:type="spellStart"/>
            <w:r w:rsidRPr="00733028">
              <w:rPr>
                <w:sz w:val="21"/>
                <w:szCs w:val="21"/>
              </w:rPr>
              <w:t>нанопористых</w:t>
            </w:r>
            <w:proofErr w:type="spellEnd"/>
            <w:r w:rsidRPr="00733028">
              <w:rPr>
                <w:sz w:val="21"/>
                <w:szCs w:val="21"/>
              </w:rPr>
              <w:t xml:space="preserve"> твёрдотельных системах»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физики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63223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409 УК 4</w:t>
            </w:r>
          </w:p>
        </w:tc>
      </w:tr>
      <w:tr w:rsidR="001D1D61" w:rsidRPr="00733028" w:rsidTr="000838FE">
        <w:trPr>
          <w:cantSplit/>
          <w:trHeight w:val="517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pStyle w:val="a5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«Дипломные проекты и дипломные работы</w:t>
            </w:r>
            <w:r w:rsidRPr="00733028">
              <w:rPr>
                <w:sz w:val="21"/>
                <w:szCs w:val="21"/>
              </w:rPr>
              <w:br/>
              <w:t>с возможностью применения современных технологий автоматизации»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электротехники и автоматики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63223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222 УК 4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shd w:val="clear" w:color="auto" w:fill="FFFFFF"/>
              <w:rPr>
                <w:bCs/>
                <w:spacing w:val="-1"/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«Дипломные проекты и дипломные работы</w:t>
            </w:r>
            <w:r w:rsidRPr="00733028">
              <w:rPr>
                <w:sz w:val="21"/>
                <w:szCs w:val="21"/>
              </w:rPr>
              <w:br/>
              <w:t>с возможностью применения современных технологий электроэнергетики»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электроэнергетики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63223A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224 УК 4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0214DA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Научно-практический семинар «Исследование и  проектирование оборудования для производства строительных материалов и изделий»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Cs/>
                <w:iCs/>
                <w:sz w:val="21"/>
                <w:szCs w:val="21"/>
              </w:rPr>
            </w:pPr>
            <w:r w:rsidRPr="00733028">
              <w:rPr>
                <w:bCs/>
                <w:iCs/>
                <w:sz w:val="21"/>
                <w:szCs w:val="21"/>
              </w:rPr>
              <w:t>Кафедра механического оборудования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 марта </w:t>
            </w:r>
          </w:p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F54D78">
              <w:rPr>
                <w:sz w:val="21"/>
                <w:szCs w:val="21"/>
                <w:u w:val="single"/>
                <w:vertAlign w:val="superscript"/>
              </w:rPr>
              <w:t>45</w:t>
            </w:r>
            <w:r>
              <w:rPr>
                <w:sz w:val="21"/>
                <w:szCs w:val="21"/>
              </w:rPr>
              <w:t>, 120 ГУК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0E160D" w:rsidRDefault="00015226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  <w:lang w:val="en-US"/>
              </w:rPr>
              <w:t>VII</w:t>
            </w:r>
            <w:r w:rsidRPr="00733028">
              <w:rPr>
                <w:sz w:val="21"/>
                <w:szCs w:val="21"/>
              </w:rPr>
              <w:t xml:space="preserve"> Академические чтения РААСН «</w:t>
            </w:r>
            <w:proofErr w:type="spellStart"/>
            <w:r w:rsidRPr="00733028">
              <w:rPr>
                <w:sz w:val="21"/>
                <w:szCs w:val="21"/>
              </w:rPr>
              <w:t>Геоника</w:t>
            </w:r>
            <w:proofErr w:type="spellEnd"/>
            <w:r w:rsidRPr="00733028">
              <w:rPr>
                <w:sz w:val="21"/>
                <w:szCs w:val="21"/>
              </w:rPr>
              <w:t>. Проблемы строительного материаловедения. Энергосбережение. Экология»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24 – 26 </w:t>
            </w:r>
            <w:r w:rsidRPr="00733028">
              <w:rPr>
                <w:spacing w:val="-8"/>
                <w:sz w:val="21"/>
                <w:szCs w:val="21"/>
              </w:rPr>
              <w:t>март</w:t>
            </w:r>
            <w:r>
              <w:rPr>
                <w:spacing w:val="-8"/>
                <w:sz w:val="21"/>
                <w:szCs w:val="21"/>
              </w:rPr>
              <w:t>а</w:t>
            </w:r>
          </w:p>
          <w:p w:rsidR="001D1D61" w:rsidRPr="002C28E4" w:rsidRDefault="001D1D61" w:rsidP="001D1D61">
            <w:pPr>
              <w:shd w:val="clear" w:color="auto" w:fill="FFFFFF"/>
              <w:jc w:val="center"/>
              <w:rPr>
                <w:spacing w:val="-8"/>
                <w:sz w:val="21"/>
                <w:szCs w:val="21"/>
              </w:rPr>
            </w:pPr>
            <w:r w:rsidRPr="002C28E4">
              <w:rPr>
                <w:sz w:val="21"/>
                <w:szCs w:val="21"/>
              </w:rPr>
              <w:t>10</w:t>
            </w:r>
            <w:r w:rsidRPr="002C28E4">
              <w:rPr>
                <w:sz w:val="21"/>
                <w:szCs w:val="21"/>
                <w:u w:val="single"/>
                <w:vertAlign w:val="superscript"/>
              </w:rPr>
              <w:t>00</w:t>
            </w:r>
            <w:r w:rsidRPr="002C28E4">
              <w:rPr>
                <w:sz w:val="21"/>
                <w:szCs w:val="21"/>
              </w:rPr>
              <w:t>, 103 УК 3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0E160D" w:rsidRDefault="00015226" w:rsidP="001D1D61">
            <w:pPr>
              <w:ind w:left="142" w:hanging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«Инженерное построение фигуры человека с помощью линейки и создания мотива формы, ее приведение к графическому символу»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Cs/>
                <w:iCs/>
                <w:sz w:val="21"/>
                <w:szCs w:val="21"/>
              </w:rPr>
            </w:pPr>
            <w:r w:rsidRPr="00733028">
              <w:rPr>
                <w:bCs/>
                <w:iCs/>
                <w:sz w:val="21"/>
                <w:szCs w:val="21"/>
              </w:rPr>
              <w:t>Кафедра рисунка и скульптуры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920A6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u w:val="single"/>
                <w:vertAlign w:val="superscript"/>
              </w:rPr>
              <w:t>0</w:t>
            </w:r>
            <w:r w:rsidRPr="00920A64">
              <w:rPr>
                <w:sz w:val="21"/>
                <w:szCs w:val="21"/>
                <w:u w:val="single"/>
                <w:vertAlign w:val="superscript"/>
              </w:rPr>
              <w:t>0</w:t>
            </w:r>
            <w:r>
              <w:rPr>
                <w:sz w:val="21"/>
                <w:szCs w:val="21"/>
              </w:rPr>
              <w:t>, 712</w:t>
            </w:r>
            <w:r w:rsidRPr="00920A6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</w:t>
            </w:r>
            <w:r w:rsidRPr="00920A64">
              <w:rPr>
                <w:sz w:val="21"/>
                <w:szCs w:val="21"/>
              </w:rPr>
              <w:t>УК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0E160D" w:rsidRDefault="00015226" w:rsidP="001D1D61">
            <w:pPr>
              <w:ind w:left="142" w:hanging="14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 «Стратегическое и маркет</w:t>
            </w:r>
            <w:r>
              <w:rPr>
                <w:sz w:val="21"/>
                <w:szCs w:val="21"/>
              </w:rPr>
              <w:t>инговое управление промышленными</w:t>
            </w:r>
            <w:r w:rsidRPr="00733028">
              <w:rPr>
                <w:sz w:val="21"/>
                <w:szCs w:val="21"/>
              </w:rPr>
              <w:t xml:space="preserve"> предприятия</w:t>
            </w:r>
            <w:r>
              <w:rPr>
                <w:sz w:val="21"/>
                <w:szCs w:val="21"/>
              </w:rPr>
              <w:t>ми</w:t>
            </w:r>
            <w:r w:rsidRPr="00733028">
              <w:rPr>
                <w:sz w:val="21"/>
                <w:szCs w:val="21"/>
              </w:rPr>
              <w:t>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маркетинга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54D78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409 УК 3</w:t>
            </w:r>
          </w:p>
        </w:tc>
      </w:tr>
      <w:tr w:rsidR="000838FE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0838FE" w:rsidRPr="000E160D" w:rsidRDefault="00015226" w:rsidP="000838FE">
            <w:pPr>
              <w:ind w:left="142" w:hanging="14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  <w:r w:rsidR="000838FE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0838FE" w:rsidRPr="00733028" w:rsidRDefault="000838FE" w:rsidP="000838FE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 xml:space="preserve">Научно-практический семинар «Комплексный подход к энергосбережению и повышению </w:t>
            </w:r>
            <w:proofErr w:type="spellStart"/>
            <w:r w:rsidRPr="00733028">
              <w:rPr>
                <w:sz w:val="21"/>
                <w:szCs w:val="21"/>
              </w:rPr>
              <w:t>энергоэффективности</w:t>
            </w:r>
            <w:proofErr w:type="spellEnd"/>
            <w:r w:rsidRPr="00733028">
              <w:rPr>
                <w:sz w:val="21"/>
                <w:szCs w:val="21"/>
              </w:rPr>
              <w:t>»</w:t>
            </w:r>
          </w:p>
        </w:tc>
        <w:tc>
          <w:tcPr>
            <w:tcW w:w="4111" w:type="dxa"/>
            <w:vAlign w:val="center"/>
          </w:tcPr>
          <w:p w:rsidR="000838FE" w:rsidRPr="00733028" w:rsidRDefault="000838FE" w:rsidP="000838FE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технологии стекла и керамики</w:t>
            </w:r>
          </w:p>
        </w:tc>
        <w:tc>
          <w:tcPr>
            <w:tcW w:w="2778" w:type="dxa"/>
            <w:vAlign w:val="center"/>
          </w:tcPr>
          <w:p w:rsidR="000838FE" w:rsidRDefault="000838FE" w:rsidP="000838FE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0838FE" w:rsidRPr="00920A64" w:rsidRDefault="000838FE" w:rsidP="000838FE">
            <w:pPr>
              <w:shd w:val="clear" w:color="auto" w:fill="FFFFFF"/>
              <w:jc w:val="center"/>
              <w:rPr>
                <w:spacing w:val="-8"/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920A64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  <w:vertAlign w:val="superscript"/>
              </w:rPr>
              <w:t xml:space="preserve"> </w:t>
            </w:r>
            <w:r>
              <w:rPr>
                <w:sz w:val="21"/>
                <w:szCs w:val="21"/>
              </w:rPr>
              <w:t>–12</w:t>
            </w:r>
            <w:r w:rsidRPr="00920A64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 xml:space="preserve">, </w:t>
            </w:r>
            <w:r w:rsidRPr="00920A64">
              <w:rPr>
                <w:sz w:val="21"/>
                <w:szCs w:val="21"/>
              </w:rPr>
              <w:t>126 УК 2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0E160D" w:rsidRDefault="00015226" w:rsidP="001D1D61">
            <w:pPr>
              <w:ind w:left="142" w:hanging="14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«Математическое моделирование технологических процессов»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Cs/>
                <w:iCs/>
                <w:sz w:val="21"/>
                <w:szCs w:val="21"/>
              </w:rPr>
            </w:pPr>
            <w:r w:rsidRPr="00733028">
              <w:rPr>
                <w:bCs/>
                <w:iCs/>
                <w:sz w:val="21"/>
                <w:szCs w:val="21"/>
              </w:rPr>
              <w:t>Кафедра высшей математики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марта</w:t>
            </w:r>
          </w:p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21301C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425 ГУК</w:t>
            </w:r>
          </w:p>
        </w:tc>
      </w:tr>
      <w:tr w:rsidR="000838FE" w:rsidRPr="00733028" w:rsidTr="000838FE">
        <w:trPr>
          <w:cantSplit/>
          <w:trHeight w:val="559"/>
        </w:trPr>
        <w:tc>
          <w:tcPr>
            <w:tcW w:w="621" w:type="dxa"/>
            <w:vAlign w:val="center"/>
          </w:tcPr>
          <w:p w:rsidR="000838FE" w:rsidRPr="000E160D" w:rsidRDefault="00015226" w:rsidP="000838FE">
            <w:pPr>
              <w:ind w:left="142" w:hanging="14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  <w:r w:rsidR="000838FE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0838FE" w:rsidRPr="00733028" w:rsidRDefault="000838FE" w:rsidP="000838FE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Научно-методологический семинар «Основные методологические проблемы экономической и философской науки»</w:t>
            </w:r>
          </w:p>
        </w:tc>
        <w:tc>
          <w:tcPr>
            <w:tcW w:w="4111" w:type="dxa"/>
            <w:vAlign w:val="center"/>
          </w:tcPr>
          <w:p w:rsidR="000838FE" w:rsidRPr="00733028" w:rsidRDefault="000838FE" w:rsidP="000838FE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теории и методологии науки</w:t>
            </w:r>
          </w:p>
        </w:tc>
        <w:tc>
          <w:tcPr>
            <w:tcW w:w="2778" w:type="dxa"/>
            <w:vAlign w:val="center"/>
          </w:tcPr>
          <w:p w:rsidR="000838FE" w:rsidRDefault="000838FE" w:rsidP="00083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 марта </w:t>
            </w:r>
          </w:p>
          <w:p w:rsidR="000838FE" w:rsidRPr="00733028" w:rsidRDefault="000838FE" w:rsidP="00083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047601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513 ГУК</w:t>
            </w:r>
          </w:p>
        </w:tc>
      </w:tr>
      <w:tr w:rsidR="001D1D61" w:rsidRPr="00733028" w:rsidTr="001D1D61">
        <w:trPr>
          <w:cantSplit/>
          <w:trHeight w:val="665"/>
        </w:trPr>
        <w:tc>
          <w:tcPr>
            <w:tcW w:w="621" w:type="dxa"/>
            <w:vAlign w:val="center"/>
          </w:tcPr>
          <w:p w:rsidR="001D1D61" w:rsidRPr="000E160D" w:rsidRDefault="00015226" w:rsidP="001D1D61">
            <w:pPr>
              <w:ind w:left="70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«Применение новых методик в управлении проектами на промышленных предприятиях»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экономики и организации производства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 </w:t>
            </w:r>
            <w:r w:rsidRPr="00733028">
              <w:rPr>
                <w:sz w:val="21"/>
                <w:szCs w:val="21"/>
              </w:rPr>
              <w:t>март</w:t>
            </w:r>
            <w:r>
              <w:rPr>
                <w:sz w:val="21"/>
                <w:szCs w:val="21"/>
              </w:rPr>
              <w:t>а</w:t>
            </w:r>
          </w:p>
          <w:p w:rsidR="001D1D61" w:rsidRPr="00733028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F54D78">
              <w:rPr>
                <w:sz w:val="21"/>
                <w:szCs w:val="21"/>
                <w:u w:val="single"/>
                <w:vertAlign w:val="superscript"/>
              </w:rPr>
              <w:t>20</w:t>
            </w:r>
            <w:r>
              <w:rPr>
                <w:sz w:val="21"/>
                <w:szCs w:val="21"/>
              </w:rPr>
              <w:t>, 212 УК 3</w:t>
            </w:r>
          </w:p>
        </w:tc>
      </w:tr>
      <w:tr w:rsidR="001D1D61" w:rsidRPr="00733028" w:rsidTr="001D1D61">
        <w:trPr>
          <w:cantSplit/>
          <w:trHeight w:val="20"/>
        </w:trPr>
        <w:tc>
          <w:tcPr>
            <w:tcW w:w="621" w:type="dxa"/>
            <w:vAlign w:val="center"/>
          </w:tcPr>
          <w:p w:rsidR="001D1D61" w:rsidRPr="00CE087D" w:rsidRDefault="00015226" w:rsidP="001D1D61">
            <w:pPr>
              <w:pStyle w:val="ab"/>
              <w:ind w:left="70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="001D1D61">
              <w:rPr>
                <w:sz w:val="21"/>
                <w:szCs w:val="21"/>
              </w:rPr>
              <w:t>.</w:t>
            </w:r>
          </w:p>
        </w:tc>
        <w:tc>
          <w:tcPr>
            <w:tcW w:w="8333" w:type="dxa"/>
            <w:vAlign w:val="center"/>
          </w:tcPr>
          <w:p w:rsidR="001D1D61" w:rsidRPr="00733028" w:rsidRDefault="001D1D61" w:rsidP="001D1D61">
            <w:pPr>
              <w:rPr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4111" w:type="dxa"/>
            <w:vAlign w:val="center"/>
          </w:tcPr>
          <w:p w:rsidR="001D1D61" w:rsidRPr="00733028" w:rsidRDefault="001D1D61" w:rsidP="001D1D61">
            <w:pPr>
              <w:jc w:val="center"/>
              <w:rPr>
                <w:bCs/>
                <w:iCs/>
                <w:sz w:val="21"/>
                <w:szCs w:val="21"/>
              </w:rPr>
            </w:pPr>
            <w:r w:rsidRPr="00733028">
              <w:rPr>
                <w:sz w:val="21"/>
                <w:szCs w:val="21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778" w:type="dxa"/>
            <w:vAlign w:val="center"/>
          </w:tcPr>
          <w:p w:rsidR="001D1D61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марта</w:t>
            </w:r>
          </w:p>
          <w:p w:rsidR="001D1D61" w:rsidRPr="00920A64" w:rsidRDefault="001D1D61" w:rsidP="001D1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920A64">
              <w:rPr>
                <w:sz w:val="21"/>
                <w:szCs w:val="21"/>
                <w:u w:val="single"/>
                <w:vertAlign w:val="superscript"/>
              </w:rPr>
              <w:t>00</w:t>
            </w:r>
            <w:r>
              <w:rPr>
                <w:sz w:val="21"/>
                <w:szCs w:val="21"/>
              </w:rPr>
              <w:t>, 430 ГУК</w:t>
            </w:r>
          </w:p>
        </w:tc>
      </w:tr>
    </w:tbl>
    <w:p w:rsidR="004F2679" w:rsidRPr="00925CD6" w:rsidRDefault="006213EA" w:rsidP="00925CD6">
      <w:pPr>
        <w:pStyle w:val="a3"/>
        <w:rPr>
          <w:b/>
          <w:color w:val="FF0000"/>
          <w:szCs w:val="28"/>
        </w:rPr>
      </w:pPr>
      <w:r w:rsidRPr="00925CD6">
        <w:rPr>
          <w:sz w:val="26"/>
          <w:szCs w:val="26"/>
        </w:rPr>
        <w:t>Белгородского государственного технологического университета им</w:t>
      </w:r>
      <w:r w:rsidRPr="00925CD6">
        <w:rPr>
          <w:caps/>
          <w:sz w:val="26"/>
          <w:szCs w:val="26"/>
        </w:rPr>
        <w:t xml:space="preserve">. В.Г. </w:t>
      </w:r>
      <w:r w:rsidRPr="00925CD6">
        <w:rPr>
          <w:sz w:val="26"/>
          <w:szCs w:val="26"/>
        </w:rPr>
        <w:t xml:space="preserve">Шухова </w:t>
      </w:r>
      <w:r w:rsidRPr="00925CD6">
        <w:rPr>
          <w:sz w:val="26"/>
          <w:szCs w:val="26"/>
        </w:rPr>
        <w:br/>
        <w:t xml:space="preserve">на </w:t>
      </w:r>
      <w:r w:rsidR="009E0245" w:rsidRPr="00925CD6">
        <w:rPr>
          <w:b/>
          <w:color w:val="FF0000"/>
          <w:sz w:val="26"/>
          <w:szCs w:val="26"/>
        </w:rPr>
        <w:t xml:space="preserve">МАРТ </w:t>
      </w:r>
      <w:r w:rsidR="00C02CA0" w:rsidRPr="00925CD6">
        <w:rPr>
          <w:b/>
          <w:color w:val="FF0000"/>
          <w:sz w:val="26"/>
          <w:szCs w:val="26"/>
        </w:rPr>
        <w:t>2013</w:t>
      </w:r>
      <w:r w:rsidRPr="00925CD6">
        <w:rPr>
          <w:b/>
          <w:color w:val="FF0000"/>
          <w:sz w:val="26"/>
          <w:szCs w:val="26"/>
        </w:rPr>
        <w:t xml:space="preserve"> г.</w:t>
      </w:r>
    </w:p>
    <w:sectPr w:rsidR="004F2679" w:rsidRPr="00925CD6" w:rsidSect="00925CD6">
      <w:type w:val="continuous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068A"/>
    <w:multiLevelType w:val="hybridMultilevel"/>
    <w:tmpl w:val="3346710E"/>
    <w:lvl w:ilvl="0" w:tplc="C2A0F408">
      <w:start w:val="1"/>
      <w:numFmt w:val="decimal"/>
      <w:lvlText w:val="%1."/>
      <w:lvlJc w:val="center"/>
      <w:pPr>
        <w:ind w:left="502" w:hanging="360"/>
      </w:pPr>
      <w:rPr>
        <w:rFonts w:hint="default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3E478A"/>
    <w:multiLevelType w:val="hybridMultilevel"/>
    <w:tmpl w:val="44EA5502"/>
    <w:lvl w:ilvl="0" w:tplc="A68CEEDE">
      <w:start w:val="1"/>
      <w:numFmt w:val="decimal"/>
      <w:lvlText w:val="%1."/>
      <w:lvlJc w:val="center"/>
      <w:pPr>
        <w:ind w:left="502" w:hanging="360"/>
      </w:pPr>
      <w:rPr>
        <w:rFonts w:hint="default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0D70976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337EC"/>
    <w:multiLevelType w:val="hybridMultilevel"/>
    <w:tmpl w:val="8D521A78"/>
    <w:lvl w:ilvl="0" w:tplc="A4D8736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4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15226"/>
    <w:rsid w:val="000214DA"/>
    <w:rsid w:val="00043F64"/>
    <w:rsid w:val="00047601"/>
    <w:rsid w:val="00052217"/>
    <w:rsid w:val="00082D71"/>
    <w:rsid w:val="000838FE"/>
    <w:rsid w:val="00096F51"/>
    <w:rsid w:val="000B1416"/>
    <w:rsid w:val="000B67AA"/>
    <w:rsid w:val="000C11F9"/>
    <w:rsid w:val="000E160D"/>
    <w:rsid w:val="000E6F93"/>
    <w:rsid w:val="000E7B33"/>
    <w:rsid w:val="001165C4"/>
    <w:rsid w:val="0012395F"/>
    <w:rsid w:val="00124297"/>
    <w:rsid w:val="001462F3"/>
    <w:rsid w:val="00164BD9"/>
    <w:rsid w:val="00181207"/>
    <w:rsid w:val="00191B3F"/>
    <w:rsid w:val="001927DF"/>
    <w:rsid w:val="001B6B29"/>
    <w:rsid w:val="001C287C"/>
    <w:rsid w:val="001C7F12"/>
    <w:rsid w:val="001D14B2"/>
    <w:rsid w:val="001D1D61"/>
    <w:rsid w:val="001E00CF"/>
    <w:rsid w:val="00207438"/>
    <w:rsid w:val="0021301C"/>
    <w:rsid w:val="00216A37"/>
    <w:rsid w:val="0021787E"/>
    <w:rsid w:val="00233C82"/>
    <w:rsid w:val="00235D9B"/>
    <w:rsid w:val="0024258D"/>
    <w:rsid w:val="00244C52"/>
    <w:rsid w:val="00262B90"/>
    <w:rsid w:val="00271280"/>
    <w:rsid w:val="00272E82"/>
    <w:rsid w:val="002851D7"/>
    <w:rsid w:val="00290AB7"/>
    <w:rsid w:val="002A5F1E"/>
    <w:rsid w:val="002B6BAF"/>
    <w:rsid w:val="002B7509"/>
    <w:rsid w:val="002C0320"/>
    <w:rsid w:val="002C28E4"/>
    <w:rsid w:val="002D1B6A"/>
    <w:rsid w:val="002D6CB3"/>
    <w:rsid w:val="002F4C09"/>
    <w:rsid w:val="00301534"/>
    <w:rsid w:val="00311512"/>
    <w:rsid w:val="00332FEA"/>
    <w:rsid w:val="00336F8E"/>
    <w:rsid w:val="00337DE2"/>
    <w:rsid w:val="0035396C"/>
    <w:rsid w:val="003572CB"/>
    <w:rsid w:val="003611B7"/>
    <w:rsid w:val="00362178"/>
    <w:rsid w:val="00364A42"/>
    <w:rsid w:val="003803D8"/>
    <w:rsid w:val="00395F66"/>
    <w:rsid w:val="003B4720"/>
    <w:rsid w:val="003D185B"/>
    <w:rsid w:val="003D5229"/>
    <w:rsid w:val="003D6B5C"/>
    <w:rsid w:val="003E5F98"/>
    <w:rsid w:val="003F0E10"/>
    <w:rsid w:val="003F27C8"/>
    <w:rsid w:val="003F4EBE"/>
    <w:rsid w:val="00402414"/>
    <w:rsid w:val="00403DA2"/>
    <w:rsid w:val="0041104F"/>
    <w:rsid w:val="00414B9D"/>
    <w:rsid w:val="00420E00"/>
    <w:rsid w:val="00421ED4"/>
    <w:rsid w:val="004343E3"/>
    <w:rsid w:val="0043486C"/>
    <w:rsid w:val="00463591"/>
    <w:rsid w:val="004849CF"/>
    <w:rsid w:val="00494261"/>
    <w:rsid w:val="00495DCF"/>
    <w:rsid w:val="00497CE5"/>
    <w:rsid w:val="004A2B7F"/>
    <w:rsid w:val="004B1DF3"/>
    <w:rsid w:val="004D4676"/>
    <w:rsid w:val="004E0B4F"/>
    <w:rsid w:val="004F23B4"/>
    <w:rsid w:val="004F2679"/>
    <w:rsid w:val="00503882"/>
    <w:rsid w:val="00511C14"/>
    <w:rsid w:val="00515B8F"/>
    <w:rsid w:val="005432AE"/>
    <w:rsid w:val="00557BE7"/>
    <w:rsid w:val="0057027E"/>
    <w:rsid w:val="0057535E"/>
    <w:rsid w:val="00581E59"/>
    <w:rsid w:val="005859F5"/>
    <w:rsid w:val="0059108E"/>
    <w:rsid w:val="005910A7"/>
    <w:rsid w:val="005A03AB"/>
    <w:rsid w:val="005A699F"/>
    <w:rsid w:val="005C5AD9"/>
    <w:rsid w:val="005C6F50"/>
    <w:rsid w:val="005D36DF"/>
    <w:rsid w:val="005F3E83"/>
    <w:rsid w:val="005F407C"/>
    <w:rsid w:val="005F51AA"/>
    <w:rsid w:val="00613517"/>
    <w:rsid w:val="006213EA"/>
    <w:rsid w:val="0063223A"/>
    <w:rsid w:val="00635AF4"/>
    <w:rsid w:val="00655FE3"/>
    <w:rsid w:val="00672034"/>
    <w:rsid w:val="00677CD6"/>
    <w:rsid w:val="00682BFC"/>
    <w:rsid w:val="00685CDC"/>
    <w:rsid w:val="0069589F"/>
    <w:rsid w:val="006C1440"/>
    <w:rsid w:val="006D1666"/>
    <w:rsid w:val="006D1CBF"/>
    <w:rsid w:val="006D35A9"/>
    <w:rsid w:val="006F4CDF"/>
    <w:rsid w:val="00733028"/>
    <w:rsid w:val="00742A32"/>
    <w:rsid w:val="007442C5"/>
    <w:rsid w:val="00761106"/>
    <w:rsid w:val="007714EC"/>
    <w:rsid w:val="00774F39"/>
    <w:rsid w:val="00781C74"/>
    <w:rsid w:val="00790E16"/>
    <w:rsid w:val="007A0904"/>
    <w:rsid w:val="007B6CF9"/>
    <w:rsid w:val="007C6F5E"/>
    <w:rsid w:val="007E0AAB"/>
    <w:rsid w:val="007F01D9"/>
    <w:rsid w:val="008069DC"/>
    <w:rsid w:val="00811B90"/>
    <w:rsid w:val="0081742A"/>
    <w:rsid w:val="00833333"/>
    <w:rsid w:val="00841BB3"/>
    <w:rsid w:val="00846A47"/>
    <w:rsid w:val="00853FF6"/>
    <w:rsid w:val="008636C0"/>
    <w:rsid w:val="008643F2"/>
    <w:rsid w:val="00865D51"/>
    <w:rsid w:val="008A68E6"/>
    <w:rsid w:val="008D78F2"/>
    <w:rsid w:val="008E39BA"/>
    <w:rsid w:val="008E4854"/>
    <w:rsid w:val="008E594B"/>
    <w:rsid w:val="008F6DE5"/>
    <w:rsid w:val="00903633"/>
    <w:rsid w:val="0090583C"/>
    <w:rsid w:val="00912805"/>
    <w:rsid w:val="00913E18"/>
    <w:rsid w:val="00920A64"/>
    <w:rsid w:val="00925CD6"/>
    <w:rsid w:val="00926CF0"/>
    <w:rsid w:val="009305F3"/>
    <w:rsid w:val="00937A84"/>
    <w:rsid w:val="00941FDC"/>
    <w:rsid w:val="00950C66"/>
    <w:rsid w:val="009571D0"/>
    <w:rsid w:val="00957D04"/>
    <w:rsid w:val="009605DD"/>
    <w:rsid w:val="00965EAA"/>
    <w:rsid w:val="0097790A"/>
    <w:rsid w:val="009A1013"/>
    <w:rsid w:val="009A740B"/>
    <w:rsid w:val="009B4EF0"/>
    <w:rsid w:val="009C26EC"/>
    <w:rsid w:val="009C2DD8"/>
    <w:rsid w:val="009D70C7"/>
    <w:rsid w:val="009E0245"/>
    <w:rsid w:val="009E74FC"/>
    <w:rsid w:val="009F5C5C"/>
    <w:rsid w:val="00A25833"/>
    <w:rsid w:val="00A346D9"/>
    <w:rsid w:val="00A56839"/>
    <w:rsid w:val="00A57C15"/>
    <w:rsid w:val="00A6325B"/>
    <w:rsid w:val="00A66077"/>
    <w:rsid w:val="00A70892"/>
    <w:rsid w:val="00A734D8"/>
    <w:rsid w:val="00A9286C"/>
    <w:rsid w:val="00A95AA8"/>
    <w:rsid w:val="00A97F61"/>
    <w:rsid w:val="00AB4712"/>
    <w:rsid w:val="00AC2573"/>
    <w:rsid w:val="00AC3748"/>
    <w:rsid w:val="00AC59B9"/>
    <w:rsid w:val="00AF55C7"/>
    <w:rsid w:val="00B03449"/>
    <w:rsid w:val="00B254FA"/>
    <w:rsid w:val="00B31C04"/>
    <w:rsid w:val="00B5458E"/>
    <w:rsid w:val="00B90201"/>
    <w:rsid w:val="00B93DF1"/>
    <w:rsid w:val="00B969E4"/>
    <w:rsid w:val="00BB00A2"/>
    <w:rsid w:val="00BB2621"/>
    <w:rsid w:val="00BD1566"/>
    <w:rsid w:val="00C02CA0"/>
    <w:rsid w:val="00C11763"/>
    <w:rsid w:val="00C14A38"/>
    <w:rsid w:val="00C16D7B"/>
    <w:rsid w:val="00C219B6"/>
    <w:rsid w:val="00C4402A"/>
    <w:rsid w:val="00C479BE"/>
    <w:rsid w:val="00C563BB"/>
    <w:rsid w:val="00C62624"/>
    <w:rsid w:val="00C776BB"/>
    <w:rsid w:val="00CA2A67"/>
    <w:rsid w:val="00CB25B2"/>
    <w:rsid w:val="00CC7DB9"/>
    <w:rsid w:val="00CE087D"/>
    <w:rsid w:val="00CE099D"/>
    <w:rsid w:val="00CF09DE"/>
    <w:rsid w:val="00D0301B"/>
    <w:rsid w:val="00D0636D"/>
    <w:rsid w:val="00D1123B"/>
    <w:rsid w:val="00D21EE2"/>
    <w:rsid w:val="00D30143"/>
    <w:rsid w:val="00D33625"/>
    <w:rsid w:val="00D34F79"/>
    <w:rsid w:val="00D3579D"/>
    <w:rsid w:val="00D47001"/>
    <w:rsid w:val="00D54785"/>
    <w:rsid w:val="00D553B0"/>
    <w:rsid w:val="00D63619"/>
    <w:rsid w:val="00D72137"/>
    <w:rsid w:val="00D76C26"/>
    <w:rsid w:val="00DE03F1"/>
    <w:rsid w:val="00E04C8A"/>
    <w:rsid w:val="00E07F2F"/>
    <w:rsid w:val="00E11134"/>
    <w:rsid w:val="00E11905"/>
    <w:rsid w:val="00E138AC"/>
    <w:rsid w:val="00E16533"/>
    <w:rsid w:val="00E24B12"/>
    <w:rsid w:val="00E357B8"/>
    <w:rsid w:val="00E35942"/>
    <w:rsid w:val="00E400C9"/>
    <w:rsid w:val="00E42A2A"/>
    <w:rsid w:val="00E56E3D"/>
    <w:rsid w:val="00E610AB"/>
    <w:rsid w:val="00E85297"/>
    <w:rsid w:val="00E85E8A"/>
    <w:rsid w:val="00E879CB"/>
    <w:rsid w:val="00E87CED"/>
    <w:rsid w:val="00ED211F"/>
    <w:rsid w:val="00ED51A0"/>
    <w:rsid w:val="00EF488D"/>
    <w:rsid w:val="00F3191C"/>
    <w:rsid w:val="00F54D78"/>
    <w:rsid w:val="00F60628"/>
    <w:rsid w:val="00F60968"/>
    <w:rsid w:val="00F70036"/>
    <w:rsid w:val="00F91BED"/>
    <w:rsid w:val="00FB5366"/>
    <w:rsid w:val="00FD08A1"/>
    <w:rsid w:val="00FD5EEF"/>
    <w:rsid w:val="00FE06B4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D716-BA73-46CD-B5C5-D9CA7DF0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User</cp:lastModifiedBy>
  <cp:revision>34</cp:revision>
  <cp:lastPrinted>2013-02-27T06:05:00Z</cp:lastPrinted>
  <dcterms:created xsi:type="dcterms:W3CDTF">2012-02-01T08:24:00Z</dcterms:created>
  <dcterms:modified xsi:type="dcterms:W3CDTF">2013-03-01T10:51:00Z</dcterms:modified>
</cp:coreProperties>
</file>