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ayout w:type="fixed"/>
        <w:tblLook w:val="04A0"/>
      </w:tblPr>
      <w:tblGrid>
        <w:gridCol w:w="5070"/>
        <w:gridCol w:w="5811"/>
        <w:gridCol w:w="5039"/>
      </w:tblGrid>
      <w:tr w:rsidR="00507E94" w:rsidRPr="00EA46E5" w:rsidTr="002E0154">
        <w:tc>
          <w:tcPr>
            <w:tcW w:w="5070" w:type="dxa"/>
          </w:tcPr>
          <w:p w:rsidR="00311831" w:rsidRPr="00463097" w:rsidRDefault="00311831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63097" w:rsidRDefault="00463097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04457" cy="457200"/>
                  <wp:effectExtent l="0" t="0" r="0" b="0"/>
                  <wp:docPr id="4088195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19505" name="Рисунок 408819505"/>
                          <pic:cNvPicPr/>
                        </pic:nvPicPr>
                        <pic:blipFill>
                          <a:blip r:embed="rId5" cstate="print">
                            <a:extLs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16" cy="46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097" w:rsidRPr="00463097" w:rsidRDefault="00463097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463097" w:rsidRDefault="00463097" w:rsidP="00463097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1431" cy="1294837"/>
                  <wp:effectExtent l="0" t="0" r="0" b="0"/>
                  <wp:docPr id="62721649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16499" name="Рисунок 62721649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986" cy="131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097" w:rsidRPr="00463097" w:rsidRDefault="00463097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07E94" w:rsidRPr="00EA46E5" w:rsidRDefault="00EA46E5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571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8F6389" w:rsidRPr="00EA4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6C85" w:rsidRPr="00EA46E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</w:t>
            </w:r>
          </w:p>
          <w:p w:rsidR="00507E94" w:rsidRPr="00EA46E5" w:rsidRDefault="00507E94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E5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конференция</w:t>
            </w:r>
          </w:p>
          <w:p w:rsidR="00507E94" w:rsidRPr="00EA46E5" w:rsidRDefault="00507E94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A46E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«Актуальные вопросы</w:t>
            </w:r>
          </w:p>
          <w:p w:rsidR="00507E94" w:rsidRPr="00EA46E5" w:rsidRDefault="00507E94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A46E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устойчивого развития</w:t>
            </w:r>
          </w:p>
          <w:p w:rsidR="00FF381B" w:rsidRPr="00EA46E5" w:rsidRDefault="00507E94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A46E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государства, общества </w:t>
            </w:r>
          </w:p>
          <w:p w:rsidR="00507E94" w:rsidRPr="00EA46E5" w:rsidRDefault="00507E94" w:rsidP="00EA46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46E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</w:t>
            </w:r>
            <w:r w:rsidR="00FF381B" w:rsidRPr="00EA46E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EA46E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экономики»</w:t>
            </w:r>
            <w:r w:rsidR="00B43C6D" w:rsidRPr="00EA4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C6D" w:rsidRPr="00EA46E5">
              <w:rPr>
                <w:rFonts w:ascii="Times New Roman" w:hAnsi="Times New Roman" w:cs="Times New Roman"/>
                <w:i/>
                <w:sz w:val="24"/>
                <w:szCs w:val="24"/>
              </w:rPr>
              <w:t>(ЭК-</w:t>
            </w:r>
            <w:r w:rsidR="00C038F7" w:rsidRPr="00EA46E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4571E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43C6D" w:rsidRPr="00EA46E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07E94" w:rsidRPr="00EA46E5" w:rsidRDefault="00507E94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6E5">
              <w:rPr>
                <w:rFonts w:ascii="Times New Roman" w:hAnsi="Times New Roman" w:cs="Times New Roman"/>
                <w:b/>
                <w:sz w:val="24"/>
                <w:szCs w:val="24"/>
              </w:rPr>
              <w:t>г. Курск</w:t>
            </w:r>
          </w:p>
          <w:p w:rsidR="00507E94" w:rsidRPr="00EA46E5" w:rsidRDefault="00463097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5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507E94" w:rsidRPr="00EA4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57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7E94" w:rsidRPr="00EA4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507E94" w:rsidRPr="00BE7FE6" w:rsidRDefault="00507E94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07E94" w:rsidRPr="00EA46E5" w:rsidRDefault="00507E94" w:rsidP="00EA46E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Организаторы конференции:</w:t>
            </w:r>
          </w:p>
          <w:p w:rsidR="00507E94" w:rsidRPr="00EA46E5" w:rsidRDefault="00507E94" w:rsidP="00EA46E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323E5" w:rsidRPr="00EA46E5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311831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  <w:p w:rsidR="00507E94" w:rsidRPr="00EA46E5" w:rsidRDefault="00507E94" w:rsidP="00EA46E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• ГОАУ ВО Курской области «Курская академия гос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дарственной и муниципальной службы»</w:t>
            </w:r>
          </w:p>
          <w:p w:rsidR="00507E94" w:rsidRPr="00EA46E5" w:rsidRDefault="00507E94" w:rsidP="00EA46E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• Кафедра экономической теории, регионалистики и правового регулирования экономики</w:t>
            </w:r>
          </w:p>
          <w:p w:rsidR="00507E94" w:rsidRPr="000105B5" w:rsidRDefault="00507E94" w:rsidP="00EA46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E0" w:rsidRDefault="000812E0" w:rsidP="00EA46E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Для участия в конференции приглашаются научно-педагогические работники, практические работники, специалисты, докторанты, аспиранты, студенты, руководители и специалисты региональных и муниц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пальных органов власти, а также все лица, проявля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щие интерес к рассматриваемым проблемам</w:t>
            </w:r>
          </w:p>
          <w:p w:rsidR="000105B5" w:rsidRDefault="000105B5" w:rsidP="00EA46E5">
            <w:pPr>
              <w:pStyle w:val="af"/>
              <w:spacing w:after="0" w:line="276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  <w:p w:rsidR="002E6945" w:rsidRDefault="002E6945" w:rsidP="00EA46E5">
            <w:pPr>
              <w:pStyle w:val="af"/>
              <w:spacing w:after="0" w:line="276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EA46E5">
              <w:rPr>
                <w:rFonts w:ascii="Cambria" w:hAnsi="Cambria"/>
                <w:b/>
                <w:color w:val="FF0000"/>
                <w:sz w:val="20"/>
                <w:szCs w:val="20"/>
              </w:rPr>
              <w:t>Участие в конференции бесплатное –</w:t>
            </w:r>
            <w:r w:rsidR="00EA46E5" w:rsidRPr="00EA46E5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  <w:r w:rsidR="00EA46E5" w:rsidRPr="00EA46E5">
              <w:rPr>
                <w:rFonts w:ascii="Cambria" w:hAnsi="Cambria"/>
                <w:b/>
                <w:color w:val="FF0000"/>
                <w:sz w:val="20"/>
                <w:szCs w:val="20"/>
              </w:rPr>
              <w:br/>
            </w:r>
            <w:r w:rsidRPr="00EA46E5">
              <w:rPr>
                <w:rFonts w:ascii="Cambria" w:hAnsi="Cambria"/>
                <w:b/>
                <w:color w:val="FF0000"/>
                <w:sz w:val="20"/>
                <w:szCs w:val="20"/>
              </w:rPr>
              <w:t>публикация стат</w:t>
            </w:r>
            <w:r w:rsidR="00BE7FE6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ей, диплом и благодарственные письма </w:t>
            </w:r>
            <w:r w:rsidRPr="00EA46E5">
              <w:rPr>
                <w:rFonts w:ascii="Cambria" w:hAnsi="Cambria"/>
                <w:b/>
                <w:color w:val="FF0000"/>
                <w:sz w:val="20"/>
                <w:szCs w:val="20"/>
              </w:rPr>
              <w:t>платн</w:t>
            </w:r>
            <w:r w:rsidR="00BE7FE6">
              <w:rPr>
                <w:rFonts w:ascii="Cambria" w:hAnsi="Cambria"/>
                <w:b/>
                <w:color w:val="FF0000"/>
                <w:sz w:val="20"/>
                <w:szCs w:val="20"/>
              </w:rPr>
              <w:t>ые</w:t>
            </w:r>
            <w:r w:rsidRPr="00EA46E5">
              <w:rPr>
                <w:rFonts w:ascii="Cambria" w:hAnsi="Cambria"/>
                <w:b/>
                <w:color w:val="FF0000"/>
                <w:sz w:val="20"/>
                <w:szCs w:val="20"/>
              </w:rPr>
              <w:t>.</w:t>
            </w:r>
          </w:p>
          <w:p w:rsidR="00CA457E" w:rsidRPr="00EA46E5" w:rsidRDefault="00CA457E" w:rsidP="00CA45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:rsidR="000105B5" w:rsidRPr="00EA46E5" w:rsidRDefault="000105B5" w:rsidP="000105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конференции</w:t>
            </w:r>
          </w:p>
          <w:p w:rsidR="000105B5" w:rsidRPr="00EA46E5" w:rsidRDefault="000105B5" w:rsidP="000105B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ГОАУ ВО Курской области «Курская академия государственной и муниципальной службы»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br/>
              <w:t>(Академия госслужбы)</w:t>
            </w:r>
          </w:p>
          <w:p w:rsidR="000105B5" w:rsidRDefault="000105B5" w:rsidP="0001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305044, Россия, Курская обл., Курск,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br/>
              <w:t>ул. Станционная, 9</w:t>
            </w:r>
          </w:p>
          <w:p w:rsidR="000105B5" w:rsidRDefault="000105B5" w:rsidP="00010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C34" w:rsidRPr="00EA46E5" w:rsidRDefault="00676C34" w:rsidP="000105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направления (секции):</w:t>
            </w:r>
          </w:p>
          <w:p w:rsidR="00676C34" w:rsidRPr="00EA46E5" w:rsidRDefault="00676C34" w:rsidP="00A51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Проблемы обеспечения экономической безопасности в усл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виях проведения специальной военной операции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6C34" w:rsidRPr="00EA46E5" w:rsidRDefault="00676C34" w:rsidP="00A51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Актуальные вопросы развития внешнеэкономической де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тельности в условиях действия экономических санкций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7E94" w:rsidRPr="00EA46E5" w:rsidRDefault="00676C34" w:rsidP="004461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Государственное регулирование экономики в условиях макр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61FD">
              <w:rPr>
                <w:rFonts w:ascii="Times New Roman" w:hAnsi="Times New Roman" w:cs="Times New Roman"/>
                <w:sz w:val="20"/>
                <w:szCs w:val="20"/>
              </w:rPr>
              <w:t>экономической нестабильности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76C34" w:rsidRPr="00EA46E5" w:rsidRDefault="00676C34" w:rsidP="00A51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C34" w:rsidRPr="00EA46E5" w:rsidRDefault="00676C34" w:rsidP="00A51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Труды конференции</w:t>
            </w:r>
          </w:p>
          <w:p w:rsidR="00676C34" w:rsidRPr="00EA46E5" w:rsidRDefault="00676C34" w:rsidP="00A51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Рабочие языки конференции: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русский, английский.</w:t>
            </w:r>
          </w:p>
          <w:p w:rsidR="00677868" w:rsidRPr="00EA46E5" w:rsidRDefault="00677868" w:rsidP="00A51C7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Каждому участнику </w:t>
            </w:r>
            <w:r w:rsidR="00311831"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 итогам конференции 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будет выслан сборник </w:t>
            </w:r>
            <w:r w:rsidR="00311831"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 электронном виде 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присвоением ISBN и регистр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цией в РИНЦ в </w:t>
            </w:r>
            <w:r w:rsidR="00266DA8"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течении </w:t>
            </w:r>
            <w:r w:rsidR="004461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дней после даты </w:t>
            </w:r>
            <w:r w:rsidR="004461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окончания при</w:t>
            </w:r>
            <w:r w:rsidR="004461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ё</w:t>
            </w:r>
            <w:r w:rsidR="004461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 материалов к публикации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676C34" w:rsidRPr="00EA46E5" w:rsidRDefault="00677868" w:rsidP="00A51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Без отчёта о проверке на плагиат (antiplagiat.ru) (оригинал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ность не менее 60 процентов) статьи не принимаются.</w:t>
            </w:r>
          </w:p>
          <w:p w:rsidR="00645F56" w:rsidRPr="00EA46E5" w:rsidRDefault="00676C34" w:rsidP="00A51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Материалы публикуются в авторской редакции. Количество ст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тей от одного автора не более трех.</w:t>
            </w:r>
            <w:r w:rsidR="00677868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Количество авторов в одной статье не более трех</w:t>
            </w:r>
            <w:r w:rsidR="00677868"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E0154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F56" w:rsidRPr="00EA46E5">
              <w:rPr>
                <w:rFonts w:ascii="Times New Roman" w:hAnsi="Times New Roman" w:cs="Times New Roman"/>
                <w:sz w:val="20"/>
                <w:szCs w:val="20"/>
              </w:rPr>
              <w:t>Объём статьи 4-6 страниц.</w:t>
            </w:r>
          </w:p>
          <w:p w:rsidR="00BE7FE6" w:rsidRDefault="00BE7FE6" w:rsidP="00A51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868" w:rsidRPr="00EA46E5" w:rsidRDefault="00677868" w:rsidP="00A51C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статей, </w:t>
            </w:r>
            <w:r w:rsidR="00E323E5" w:rsidRPr="00EA46E5">
              <w:rPr>
                <w:rFonts w:ascii="Times New Roman" w:hAnsi="Times New Roman" w:cs="Times New Roman"/>
                <w:sz w:val="20"/>
                <w:szCs w:val="20"/>
              </w:rPr>
              <w:t>отчёта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3E5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на плагиат (оригинал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ность не менее 60 процентов) и документа об оплате </w:t>
            </w:r>
            <w:r w:rsidR="00161F7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до </w:t>
            </w:r>
            <w:r w:rsidR="004461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  <w:r w:rsidR="004571E5" w:rsidRPr="00457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57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декабря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202</w:t>
            </w:r>
            <w:r w:rsidR="00457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EA46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года (включительно)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в оргкомитет конф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ренции </w:t>
            </w:r>
            <w:r w:rsidRPr="00EA46E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ТОЛЬКО по электронной почте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60D4" w:rsidRPr="00EA46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8" w:history="1">
              <w:r w:rsidR="00245512" w:rsidRPr="00EA46E5">
                <w:rPr>
                  <w:rStyle w:val="af1"/>
                  <w:rFonts w:ascii="Times New Roman" w:hAnsi="Times New Roman" w:cs="Times New Roman"/>
                  <w:b/>
                  <w:sz w:val="20"/>
                  <w:szCs w:val="20"/>
                </w:rPr>
                <w:t>kagms-kursk@yandex.ru</w:t>
              </w:r>
            </w:hyperlink>
          </w:p>
          <w:p w:rsidR="002E6945" w:rsidRPr="00EA46E5" w:rsidRDefault="002E6945" w:rsidP="00A51C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571E5" w:rsidRPr="004571E5" w:rsidRDefault="002E6945" w:rsidP="00457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1E5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</w:t>
            </w:r>
            <w:r w:rsidR="004461F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4571E5" w:rsidRPr="00983C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декабря</w:t>
            </w:r>
            <w:r w:rsidRPr="00983C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 w:rsidR="004571E5" w:rsidRPr="00983C7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83C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 в 13.00</w:t>
            </w:r>
            <w:r w:rsidRPr="004571E5">
              <w:rPr>
                <w:rFonts w:ascii="Times New Roman" w:hAnsi="Times New Roman" w:cs="Times New Roman"/>
                <w:sz w:val="18"/>
                <w:szCs w:val="18"/>
              </w:rPr>
              <w:t xml:space="preserve"> в браузере по ссылке:</w:t>
            </w:r>
            <w:r w:rsidR="004571E5"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571E5" w:rsidRPr="00983C76" w:rsidRDefault="00660905" w:rsidP="004571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9" w:history="1">
              <w:r w:rsidR="004571E5" w:rsidRPr="00983C76">
                <w:rPr>
                  <w:rStyle w:val="af1"/>
                  <w:rFonts w:ascii="Times New Roman" w:hAnsi="Times New Roman" w:cs="Times New Roman"/>
                  <w:b/>
                  <w:sz w:val="16"/>
                  <w:szCs w:val="16"/>
                </w:rPr>
                <w:t>https://salutejazz.ru/calls/hcp8xh?psw=OAcTCgUVEBINFxQcWgEHAQIdCQ</w:t>
              </w:r>
            </w:hyperlink>
          </w:p>
          <w:p w:rsidR="004571E5" w:rsidRPr="004571E5" w:rsidRDefault="004571E5" w:rsidP="00457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подключения по коду </w:t>
            </w:r>
            <w:proofErr w:type="spellStart"/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видеовстречи</w:t>
            </w:r>
            <w:proofErr w:type="spellEnd"/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4571E5" w:rsidRPr="004571E5" w:rsidRDefault="004571E5" w:rsidP="004571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Код конференции: </w:t>
            </w:r>
            <w:hyperlink r:id="rId10" w:history="1">
              <w:r w:rsidRPr="004571E5">
                <w:rPr>
                  <w:rStyle w:val="af1"/>
                  <w:rFonts w:ascii="Times New Roman" w:hAnsi="Times New Roman" w:cs="Times New Roman"/>
                  <w:b/>
                  <w:sz w:val="18"/>
                  <w:szCs w:val="18"/>
                </w:rPr>
                <w:t>hcp8xh@salutejazz.ru</w:t>
              </w:r>
            </w:hyperlink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Пароль: </w:t>
            </w:r>
            <w:proofErr w:type="spellStart"/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tqowqudd</w:t>
            </w:r>
            <w:proofErr w:type="spellEnd"/>
          </w:p>
          <w:p w:rsidR="00A51C7D" w:rsidRPr="00EA46E5" w:rsidRDefault="00A51C7D" w:rsidP="00A51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381B" w:rsidRPr="00EA46E5" w:rsidRDefault="00EB1693" w:rsidP="00A51C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ГРАФИК ПРОВЕДЕНИЯ</w:t>
            </w:r>
            <w:r w:rsidR="00FF381B"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F381B" w:rsidRPr="00EA46E5" w:rsidRDefault="00FF381B" w:rsidP="00A51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Место проведения: г. Курск, ул. Станционная, 9, акт</w:t>
            </w:r>
            <w:r w:rsidR="002E0154"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  <w:p w:rsidR="00FF381B" w:rsidRDefault="004461FD" w:rsidP="00A51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A457E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  <w:r w:rsidR="00FF381B" w:rsidRPr="00EA46E5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2E6945" w:rsidRPr="00EA4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381B" w:rsidRPr="00EA46E5">
              <w:rPr>
                <w:rFonts w:ascii="Times New Roman" w:hAnsi="Times New Roman" w:cs="Times New Roman"/>
                <w:sz w:val="20"/>
                <w:szCs w:val="20"/>
              </w:rPr>
              <w:t>.00 Открытие конференции</w:t>
            </w:r>
            <w:r w:rsidR="00EB1693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и п</w:t>
            </w:r>
            <w:r w:rsidR="00FF381B" w:rsidRPr="00EA46E5">
              <w:rPr>
                <w:rFonts w:ascii="Times New Roman" w:hAnsi="Times New Roman" w:cs="Times New Roman"/>
                <w:sz w:val="20"/>
                <w:szCs w:val="20"/>
              </w:rPr>
              <w:t>ленарное заседание</w:t>
            </w:r>
            <w:r w:rsidR="00BE7FE6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FE6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="00BE7FE6" w:rsidRPr="00EA46E5">
              <w:rPr>
                <w:rFonts w:ascii="Times New Roman" w:hAnsi="Times New Roman" w:cs="Times New Roman"/>
                <w:sz w:val="20"/>
                <w:szCs w:val="20"/>
              </w:rPr>
              <w:t>чное</w:t>
            </w:r>
            <w:r w:rsidR="00BE7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B1693"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61FD" w:rsidRPr="00EA46E5" w:rsidRDefault="004461FD" w:rsidP="00A51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декабря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.00 Работа секций и подведение итогов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чное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1C7D" w:rsidRPr="00EA46E5" w:rsidRDefault="004461FD" w:rsidP="004461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A457E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  <w:r w:rsidR="00FF381B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, 13.00 </w:t>
            </w:r>
            <w:r w:rsidR="00EB1693" w:rsidRPr="00EA46E5">
              <w:rPr>
                <w:rFonts w:ascii="Times New Roman" w:hAnsi="Times New Roman" w:cs="Times New Roman"/>
                <w:sz w:val="20"/>
                <w:szCs w:val="20"/>
              </w:rPr>
              <w:t>Работа секций и подведение итогов</w:t>
            </w:r>
            <w:r w:rsidR="00BE7FE6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="00BE7FE6" w:rsidRPr="00EA46E5">
              <w:rPr>
                <w:rFonts w:ascii="Times New Roman" w:hAnsi="Times New Roman" w:cs="Times New Roman"/>
                <w:sz w:val="20"/>
                <w:szCs w:val="20"/>
              </w:rPr>
              <w:t>нлайн</w:t>
            </w:r>
            <w:r w:rsidR="00BE7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B1693"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9" w:type="dxa"/>
            <w:tcBorders>
              <w:bottom w:val="single" w:sz="4" w:space="0" w:color="auto"/>
            </w:tcBorders>
          </w:tcPr>
          <w:p w:rsidR="00B43C6D" w:rsidRPr="00EA46E5" w:rsidRDefault="00B43C6D" w:rsidP="00A5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Стоимость публикации одной статьи </w:t>
            </w:r>
            <w:r w:rsidR="005960D4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br/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(4 стр.), вклю</w:t>
            </w:r>
            <w:r w:rsidR="00CA45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чая сборник в электронном виде 5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00 рублей. Дополнительная страница – 100 рублей</w:t>
            </w:r>
            <w:r w:rsidR="00245512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.</w:t>
            </w:r>
          </w:p>
          <w:p w:rsidR="00B43C6D" w:rsidRPr="00EA46E5" w:rsidRDefault="00B43C6D" w:rsidP="00A5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Стоимость сборника в бумажном виде (оплачив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ется дополнительно) – </w:t>
            </w:r>
            <w:r w:rsidR="00CA45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6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50 рублей, учитывая сто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мость почтовых расходов, для участников из стран СНГ 18 долларов.</w:t>
            </w:r>
          </w:p>
          <w:p w:rsidR="00B43C6D" w:rsidRPr="00EA46E5" w:rsidRDefault="00B43C6D" w:rsidP="00A5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Стоимость диплома участника в электронном виде – </w:t>
            </w:r>
            <w:r w:rsidR="002E6945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  <w:r w:rsidR="00D921D1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 рублей (отсылается только по электро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ной почте).</w:t>
            </w:r>
          </w:p>
          <w:p w:rsidR="00B43C6D" w:rsidRPr="00EA46E5" w:rsidRDefault="00B43C6D" w:rsidP="00A5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Стоимость диплома участника в бумажном виде – </w:t>
            </w:r>
            <w:r w:rsidR="00386AD8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</w:t>
            </w:r>
            <w:r w:rsidR="00CA45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 рублей, включая стоимость почтовой пересылки.</w:t>
            </w:r>
          </w:p>
          <w:p w:rsidR="00B43C6D" w:rsidRPr="00EA46E5" w:rsidRDefault="00B43C6D" w:rsidP="00A51C7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Стоимость благодарственно</w:t>
            </w:r>
            <w:r w:rsidR="00E323E5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го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письм</w:t>
            </w:r>
            <w:r w:rsidR="00E323E5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руковод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телю в электронном виде – </w:t>
            </w:r>
            <w:r w:rsidR="002E6945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  <w:r w:rsidR="00D921D1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 рублей (отсылается только по электр</w:t>
            </w:r>
            <w:r w:rsidR="00651C66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онной 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почте).</w:t>
            </w:r>
          </w:p>
          <w:p w:rsidR="00CA457E" w:rsidRPr="00CA457E" w:rsidRDefault="00B43C6D" w:rsidP="00CA457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Стоимость благодарственно</w:t>
            </w:r>
            <w:r w:rsidR="00E323E5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го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письм</w:t>
            </w:r>
            <w:r w:rsidR="00E323E5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руковод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тел</w:t>
            </w:r>
            <w:r w:rsidR="00EA46E5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ю</w:t>
            </w:r>
            <w:r w:rsidR="00386AD8"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в бумажном виде – 2</w:t>
            </w:r>
            <w:r w:rsidR="00CA457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5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 рублей, включая сто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</w:t>
            </w:r>
            <w:r w:rsidRPr="00EA46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мость почтовой пересылки.</w:t>
            </w:r>
          </w:p>
          <w:p w:rsidR="00A51C7D" w:rsidRDefault="00A51C7D" w:rsidP="00CA45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B43C6D" w:rsidRPr="00EA46E5" w:rsidRDefault="00587730" w:rsidP="00A51C7D">
            <w:pPr>
              <w:ind w:left="-123" w:right="-20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Контактные лиц</w:t>
            </w:r>
            <w:r w:rsidR="00914789" w:rsidRPr="00EA46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</w:t>
            </w:r>
            <w:r w:rsidRPr="00EA46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</w:p>
          <w:p w:rsidR="00587730" w:rsidRPr="00EA46E5" w:rsidRDefault="00587730" w:rsidP="00A51C7D">
            <w:pPr>
              <w:ind w:left="-123" w:right="-35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Головин Артем Алексеевич, к</w:t>
            </w:r>
            <w:r w:rsidR="00EA46E5"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анд</w:t>
            </w:r>
            <w:r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A46E5"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="00EA46E5"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кон</w:t>
            </w:r>
            <w:r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A46E5"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EA46E5"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аук</w:t>
            </w:r>
            <w:r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EA46E5"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EA46E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доцент</w:t>
            </w:r>
            <w:r w:rsidR="00BE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(о</w:t>
            </w:r>
            <w:r w:rsidR="00BE7FE6" w:rsidRPr="00BE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рганизация конференции, пленарное </w:t>
            </w:r>
            <w:r w:rsidR="00BE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br/>
            </w:r>
            <w:r w:rsidR="00BE7FE6" w:rsidRPr="00BE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заседание</w:t>
            </w:r>
            <w:r w:rsidR="00BE7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), </w:t>
            </w:r>
            <w:r w:rsidR="00914789" w:rsidRPr="00EA46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тел. 8-919-276-87-67</w:t>
            </w:r>
            <w:r w:rsidR="009F77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</w:t>
            </w:r>
          </w:p>
          <w:p w:rsidR="00587730" w:rsidRDefault="00587730" w:rsidP="00A51C7D">
            <w:pPr>
              <w:shd w:val="clear" w:color="auto" w:fill="FFFFFF"/>
              <w:ind w:left="-123"/>
              <w:jc w:val="center"/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Горохов Александр Анатольевич</w:t>
            </w:r>
            <w:r w:rsidR="00BE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</w:t>
            </w:r>
            <w:r w:rsidR="00BE7FE6" w:rsidRPr="00BE7FE6">
              <w:rPr>
                <w:rFonts w:ascii="Times New Roman" w:hAnsi="Times New Roman" w:cs="Times New Roman"/>
                <w:b/>
                <w:sz w:val="20"/>
                <w:szCs w:val="20"/>
              </w:rPr>
              <w:t>абота секций, издание и индексация сборника</w:t>
            </w:r>
            <w:r w:rsidR="00BE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), </w:t>
            </w: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тел. 8-910-730-82-83. </w:t>
            </w:r>
            <w:hyperlink r:id="rId11" w:history="1">
              <w:r w:rsidRPr="00EA46E5">
                <w:rPr>
                  <w:rStyle w:val="af1"/>
                  <w:rFonts w:ascii="Times New Roman" w:hAnsi="Times New Roman" w:cs="Times New Roman"/>
                  <w:b/>
                  <w:iCs/>
                  <w:sz w:val="20"/>
                  <w:szCs w:val="20"/>
                </w:rPr>
                <w:t>kagms-kursk@yandex.ru</w:t>
              </w:r>
            </w:hyperlink>
          </w:p>
          <w:p w:rsidR="00A51C7D" w:rsidRPr="00EA46E5" w:rsidRDefault="00A51C7D" w:rsidP="00A51C7D">
            <w:pPr>
              <w:shd w:val="clear" w:color="auto" w:fill="FFFFFF"/>
              <w:ind w:left="-123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B43C6D" w:rsidRDefault="00B43C6D" w:rsidP="00A51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в конференции </w:t>
            </w:r>
            <w:r w:rsidR="0058322C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организационный взнос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перечислить на следующие реквизиты: </w:t>
            </w:r>
          </w:p>
          <w:p w:rsidR="00A51C7D" w:rsidRPr="00150DAF" w:rsidRDefault="00A51C7D" w:rsidP="00A51C7D">
            <w:pPr>
              <w:pStyle w:val="af"/>
              <w:tabs>
                <w:tab w:val="left" w:pos="142"/>
              </w:tabs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8A65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ВЫБИРАТЬ ТОЛЬКО СБЕРБАНК. НЕ НАДО</w:t>
            </w:r>
            <w:r>
              <w:rPr>
                <w:b/>
                <w:bCs/>
                <w:color w:val="FF0000"/>
                <w:sz w:val="24"/>
                <w:szCs w:val="24"/>
                <w:lang w:eastAsia="ru-RU"/>
              </w:rPr>
              <w:t xml:space="preserve"> В</w:t>
            </w:r>
            <w:r w:rsidRPr="008A655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ДРУГИЕ БАНКИ.</w:t>
            </w:r>
          </w:p>
          <w:p w:rsidR="00B43C6D" w:rsidRPr="00EA46E5" w:rsidRDefault="00B43C6D" w:rsidP="00A51C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51C66" w:rsidRPr="00EA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EA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номеру </w:t>
            </w: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телефона онлайн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E8190D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 w:rsidR="00E8190D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730-82-83</w:t>
            </w:r>
          </w:p>
          <w:p w:rsidR="00B43C6D" w:rsidRPr="00EA46E5" w:rsidRDefault="00B43C6D" w:rsidP="00A51C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651C66" w:rsidRPr="00EA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EA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карту сбербанка </w:t>
            </w:r>
            <w:r w:rsidR="000C51DD" w:rsidRPr="00EA46E5">
              <w:rPr>
                <w:rFonts w:ascii="Times New Roman" w:hAnsi="Times New Roman" w:cs="Times New Roman"/>
                <w:sz w:val="20"/>
                <w:szCs w:val="20"/>
              </w:rPr>
              <w:t>2202208149720667</w:t>
            </w:r>
          </w:p>
          <w:p w:rsidR="00651C66" w:rsidRPr="00A51C7D" w:rsidRDefault="00B43C6D" w:rsidP="00A51C7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1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651C66" w:rsidRPr="00A51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  <w:r w:rsidRPr="00A51C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 расчетный счет в банке: </w:t>
            </w:r>
          </w:p>
          <w:p w:rsidR="004571E5" w:rsidRPr="004571E5" w:rsidRDefault="004571E5" w:rsidP="004571E5">
            <w:pPr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</w:pP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ЗАО </w:t>
            </w:r>
            <w:r w:rsidR="009F774F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4571E5">
              <w:rPr>
                <w:rFonts w:ascii="Times New Roman" w:hAnsi="Times New Roman" w:cs="Times New Roman"/>
                <w:b/>
                <w:sz w:val="18"/>
                <w:szCs w:val="18"/>
              </w:rPr>
              <w:t>Университетская книга</w:t>
            </w:r>
            <w:r w:rsidR="009F774F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571E5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 xml:space="preserve">ИНН 4632047762 </w:t>
            </w:r>
            <w:r w:rsidR="009F774F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br/>
            </w:r>
            <w:r w:rsidRPr="004571E5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>КПП 463201001</w:t>
            </w:r>
            <w:r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 xml:space="preserve"> </w:t>
            </w:r>
            <w:r w:rsidRPr="004571E5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 xml:space="preserve">Расчётный счёт 40702810833000014614 </w:t>
            </w:r>
            <w:r w:rsidR="009F774F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br/>
            </w:r>
            <w:r w:rsidRPr="004571E5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 xml:space="preserve">БИК 043807606 Банк КУРСКОЕ ОТДЕЛЕНИЕ №8596 </w:t>
            </w:r>
            <w:r w:rsidR="009F774F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br/>
            </w:r>
            <w:r w:rsidRPr="004571E5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>ПАО СБЕРБАНК</w:t>
            </w:r>
            <w:r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 xml:space="preserve"> </w:t>
            </w:r>
            <w:r w:rsidRPr="004571E5">
              <w:rPr>
                <w:rFonts w:ascii="Times New Roman" w:eastAsia="Times New Roman" w:hAnsi="Times New Roman" w:cs="Times New Roman"/>
                <w:color w:val="1F1F22"/>
                <w:sz w:val="18"/>
                <w:szCs w:val="18"/>
                <w:lang w:eastAsia="ru-RU"/>
              </w:rPr>
              <w:t>Корр. Счёт 30101810300000000606</w:t>
            </w:r>
          </w:p>
          <w:p w:rsidR="004571E5" w:rsidRDefault="004571E5" w:rsidP="00A51C7D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3C6D" w:rsidRPr="00EA46E5" w:rsidRDefault="00B43C6D" w:rsidP="00A51C7D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В графе вид платежа обязательно указать:</w:t>
            </w:r>
          </w:p>
          <w:p w:rsidR="00507E94" w:rsidRPr="00EA46E5" w:rsidRDefault="00651C66" w:rsidP="004571E5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«ЭК-</w:t>
            </w:r>
            <w:r w:rsidR="00245512"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571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43C6D"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. Фамилия».</w:t>
            </w:r>
          </w:p>
        </w:tc>
      </w:tr>
      <w:tr w:rsidR="00851959" w:rsidRPr="00EA46E5" w:rsidTr="002E0154">
        <w:tc>
          <w:tcPr>
            <w:tcW w:w="5070" w:type="dxa"/>
          </w:tcPr>
          <w:p w:rsidR="00851959" w:rsidRPr="00EA46E5" w:rsidRDefault="00851959" w:rsidP="00851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ТРЕБОВАНИЯ К ОФОРМЛЕНИЮ СТАТЬИ</w:t>
            </w:r>
          </w:p>
          <w:p w:rsidR="00851959" w:rsidRPr="00EA46E5" w:rsidRDefault="00851959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Доклад оформляется в текстовом редакторе MS </w:t>
            </w:r>
            <w:proofErr w:type="spellStart"/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WinWord</w:t>
            </w:r>
            <w:proofErr w:type="spellEnd"/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. Формулы набираются с помощью редактора MS </w:t>
            </w:r>
            <w:proofErr w:type="spellStart"/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Equation</w:t>
            </w:r>
            <w:proofErr w:type="spellEnd"/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3.0.</w:t>
            </w:r>
          </w:p>
          <w:p w:rsidR="00851959" w:rsidRPr="00EA46E5" w:rsidRDefault="00851959" w:rsidP="00CA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Параметры страницы:</w:t>
            </w:r>
          </w:p>
          <w:p w:rsidR="00851959" w:rsidRPr="00EA46E5" w:rsidRDefault="0058322C" w:rsidP="00CA457E">
            <w:pPr>
              <w:pStyle w:val="a6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>размер бумаги – формат А4;</w:t>
            </w:r>
          </w:p>
          <w:p w:rsidR="00851959" w:rsidRPr="00EA46E5" w:rsidRDefault="00851959" w:rsidP="00CA457E">
            <w:pPr>
              <w:pStyle w:val="a6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>ориентация – книжная;</w:t>
            </w:r>
          </w:p>
          <w:p w:rsidR="00851959" w:rsidRPr="00EA46E5" w:rsidRDefault="00851959" w:rsidP="00CA457E">
            <w:pPr>
              <w:pStyle w:val="a6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>поля зеркальные: верхнее – 2,5 см, нижнее – 2,5 см, левое – 2,5 см, правое – 2,5 см, переплет – 0 см;</w:t>
            </w:r>
          </w:p>
          <w:p w:rsidR="00851959" w:rsidRPr="00EA46E5" w:rsidRDefault="00851959" w:rsidP="00CA457E">
            <w:pPr>
              <w:pStyle w:val="a6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>колонтитул: верхний – 1,5 см, нижний – 2,0 см;</w:t>
            </w:r>
          </w:p>
          <w:p w:rsidR="00851959" w:rsidRPr="00EA46E5" w:rsidRDefault="00851959" w:rsidP="00BE7FE6">
            <w:pPr>
              <w:pStyle w:val="a6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 xml:space="preserve">шрифт: </w:t>
            </w:r>
            <w:proofErr w:type="spellStart"/>
            <w:r w:rsidRPr="00EA46E5">
              <w:rPr>
                <w:rFonts w:cs="Times New Roman"/>
                <w:sz w:val="20"/>
                <w:szCs w:val="20"/>
              </w:rPr>
              <w:t>Times</w:t>
            </w:r>
            <w:proofErr w:type="spellEnd"/>
            <w:r w:rsidRPr="00EA46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46E5">
              <w:rPr>
                <w:rFonts w:cs="Times New Roman"/>
                <w:sz w:val="20"/>
                <w:szCs w:val="20"/>
              </w:rPr>
              <w:t>New</w:t>
            </w:r>
            <w:proofErr w:type="spellEnd"/>
            <w:r w:rsidRPr="00EA46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46E5">
              <w:rPr>
                <w:rFonts w:cs="Times New Roman"/>
                <w:sz w:val="20"/>
                <w:szCs w:val="20"/>
              </w:rPr>
              <w:t>Roman</w:t>
            </w:r>
            <w:proofErr w:type="spellEnd"/>
            <w:r w:rsidRPr="00EA46E5">
              <w:rPr>
                <w:rFonts w:cs="Times New Roman"/>
                <w:sz w:val="20"/>
                <w:szCs w:val="20"/>
              </w:rPr>
              <w:t>, 14;</w:t>
            </w:r>
          </w:p>
          <w:p w:rsidR="00851959" w:rsidRPr="00EA46E5" w:rsidRDefault="00851959" w:rsidP="00BE7FE6">
            <w:pPr>
              <w:pStyle w:val="a6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>абзац – красная строка – 0,5 см;</w:t>
            </w:r>
          </w:p>
          <w:p w:rsidR="00BD2B86" w:rsidRPr="00EA46E5" w:rsidRDefault="00851959" w:rsidP="00BE7FE6">
            <w:pPr>
              <w:pStyle w:val="a6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>интервал – одинарный</w:t>
            </w:r>
            <w:r w:rsidR="00BD2B86" w:rsidRPr="00EA46E5">
              <w:rPr>
                <w:rFonts w:cs="Times New Roman"/>
                <w:sz w:val="20"/>
                <w:szCs w:val="20"/>
              </w:rPr>
              <w:t>;</w:t>
            </w:r>
          </w:p>
          <w:p w:rsidR="00BD2B86" w:rsidRPr="00EA46E5" w:rsidRDefault="00851959" w:rsidP="00BE7FE6">
            <w:pPr>
              <w:pStyle w:val="a6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>перенос – автоматический</w:t>
            </w:r>
            <w:r w:rsidR="00BD2B86" w:rsidRPr="00EA46E5">
              <w:rPr>
                <w:rFonts w:cs="Times New Roman"/>
                <w:sz w:val="20"/>
                <w:szCs w:val="20"/>
              </w:rPr>
              <w:t>;</w:t>
            </w:r>
          </w:p>
          <w:p w:rsidR="00851959" w:rsidRPr="00EA46E5" w:rsidRDefault="00851959" w:rsidP="00BE7FE6">
            <w:pPr>
              <w:pStyle w:val="a6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EA46E5">
              <w:rPr>
                <w:rFonts w:cs="Times New Roman"/>
                <w:sz w:val="20"/>
                <w:szCs w:val="20"/>
              </w:rPr>
              <w:t xml:space="preserve">выравнивание – по ширине. </w:t>
            </w:r>
          </w:p>
          <w:p w:rsidR="00851959" w:rsidRPr="00EA46E5" w:rsidRDefault="00851959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Размеры шрифта и порядок расположения:</w:t>
            </w:r>
          </w:p>
          <w:p w:rsidR="00BD2B86" w:rsidRPr="00EA46E5" w:rsidRDefault="00BD2B86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1-я строка: УДК </w:t>
            </w:r>
            <w:r w:rsidR="00273E4F" w:rsidRPr="00EA46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2" w:history="1">
              <w:r w:rsidR="00273E4F" w:rsidRPr="00EA46E5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https://teacode.com/online/udc/</w:t>
              </w:r>
            </w:hyperlink>
            <w:r w:rsidR="00273E4F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="00273E4F" w:rsidRPr="00EA46E5">
              <w:rPr>
                <w:rFonts w:ascii="Times New Roman" w:hAnsi="Times New Roman" w:cs="Times New Roman"/>
                <w:sz w:val="20"/>
                <w:szCs w:val="20"/>
              </w:rPr>
              <w:br/>
              <w:t>п. 1</w:t>
            </w:r>
            <w:r w:rsidR="00CE481A"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3E4F" w:rsidRPr="00EA46E5">
              <w:rPr>
                <w:rFonts w:ascii="Times New Roman" w:hAnsi="Times New Roman" w:cs="Times New Roman"/>
                <w:sz w:val="20"/>
                <w:szCs w:val="20"/>
              </w:rPr>
              <w:t>, полужирный, без абзацного отступа, по левому краю.</w:t>
            </w:r>
          </w:p>
          <w:p w:rsidR="00851959" w:rsidRPr="00EA46E5" w:rsidRDefault="00273E4F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-я строка: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, полностью) – п.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481A"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, полужирный, по центру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959" w:rsidRPr="00EA46E5" w:rsidRDefault="00CE481A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-я строка: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статус (студент, доцент, научный сотру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ник), 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организация, город, страна – п.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, строчные, по центру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959" w:rsidRPr="00EA46E5" w:rsidRDefault="00CE481A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-я строка: адрес электронной почты – п.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, строчные, по центру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959" w:rsidRPr="00EA46E5" w:rsidRDefault="00CE481A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-я строка: пропуск, п. 1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51959" w:rsidRPr="00EA46E5" w:rsidRDefault="00CE481A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-я строка: ЗАГОЛОВОК – п.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14, п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рописные, полужи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ный, по центру.</w:t>
            </w:r>
          </w:p>
          <w:p w:rsidR="00851959" w:rsidRPr="00EA46E5" w:rsidRDefault="0059752E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-я строка: Аннотация</w:t>
            </w:r>
            <w:r w:rsidR="00CE481A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(40-50 слов)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, п.</w:t>
            </w:r>
            <w:r w:rsidR="00CE481A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14, курсив </w:t>
            </w:r>
          </w:p>
          <w:p w:rsidR="00851959" w:rsidRPr="00EA46E5" w:rsidRDefault="0059752E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-я строка: Ключевые слова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(5-7 слов или словосочет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ний)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, п.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14, курсив </w:t>
            </w:r>
          </w:p>
          <w:p w:rsidR="00851959" w:rsidRPr="00EA46E5" w:rsidRDefault="0059752E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1959" w:rsidRPr="00EA46E5">
              <w:rPr>
                <w:rFonts w:ascii="Times New Roman" w:hAnsi="Times New Roman" w:cs="Times New Roman"/>
                <w:sz w:val="20"/>
                <w:szCs w:val="20"/>
              </w:rPr>
              <w:t>-я строка: пропуск, п. 1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51959" w:rsidRPr="00EA46E5" w:rsidRDefault="00851959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далее: текст доклада – п.</w:t>
            </w:r>
            <w:r w:rsidR="0059752E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14, строчные, по ширине, ссылки на литературу в квадратных скобках</w:t>
            </w:r>
            <w:r w:rsidR="000040C5" w:rsidRPr="00EA46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51959" w:rsidRPr="00EA46E5" w:rsidRDefault="00851959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строка: пропуск, п.</w:t>
            </w:r>
            <w:r w:rsidR="000040C5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40C5" w:rsidRPr="00EA46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51959" w:rsidRPr="00EA46E5" w:rsidRDefault="00851959" w:rsidP="00BE7F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строка: слова Список литературы – п.</w:t>
            </w:r>
            <w:r w:rsidR="000040C5"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4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, строчные, курсив, по 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левому краю</w:t>
            </w:r>
          </w:p>
          <w:p w:rsidR="002E6945" w:rsidRPr="00EA46E5" w:rsidRDefault="002E6945" w:rsidP="00CA457E">
            <w:pPr>
              <w:jc w:val="both"/>
              <w:rPr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далее: список литературы в порядке ссылок по тексту (по ГОСТу, номер в списке оканчивается точкой) – п.1</w:t>
            </w:r>
            <w:r w:rsidR="00CA45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, строчные, по ширине (не более 10 </w:t>
            </w:r>
            <w:r w:rsidR="00E97355" w:rsidRPr="00EA46E5">
              <w:rPr>
                <w:rFonts w:ascii="Times New Roman" w:hAnsi="Times New Roman" w:cs="Times New Roman"/>
                <w:sz w:val="20"/>
                <w:szCs w:val="20"/>
              </w:rPr>
              <w:t>источников,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 на кот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рые должны быть ссылки по тексту).</w:t>
            </w:r>
          </w:p>
        </w:tc>
        <w:tc>
          <w:tcPr>
            <w:tcW w:w="5811" w:type="dxa"/>
          </w:tcPr>
          <w:p w:rsidR="00161F7A" w:rsidRPr="00EA46E5" w:rsidRDefault="00161F7A" w:rsidP="00161F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46E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ВНИМАНИЕ.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поводу научных руководителей. Преподав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тель сам должен решать соавтор он или научный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Научные руководители не указываются в содержании, только авторы и соавторы и в список статей в РИНЦ статьи, в которых указаны как научные руководители</w:t>
            </w:r>
            <w:r w:rsidR="00E973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попадают.</w:t>
            </w:r>
          </w:p>
          <w:p w:rsidR="00161F7A" w:rsidRDefault="00161F7A" w:rsidP="00161F7A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61F7A" w:rsidRPr="00EA46E5" w:rsidRDefault="00161F7A" w:rsidP="00161F7A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Порядок выдачи дипломов:</w:t>
            </w:r>
          </w:p>
          <w:p w:rsidR="00161F7A" w:rsidRPr="00EA46E5" w:rsidRDefault="00161F7A" w:rsidP="001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степень выдается бесплатно только выступающим о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лайн с презентацией</w:t>
            </w:r>
            <w:r w:rsidR="00E973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1F7A" w:rsidRPr="00EA46E5" w:rsidRDefault="00161F7A" w:rsidP="001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Вторая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степень выдается бесплатно только выступающим о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лайн без презентации</w:t>
            </w:r>
            <w:r w:rsidR="00E973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1F7A" w:rsidRDefault="00161F7A" w:rsidP="00161F7A">
            <w:pPr>
              <w:pStyle w:val="af2"/>
              <w:spacing w:before="0" w:beforeAutospacing="0" w:after="0" w:afterAutospacing="0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EA46E5">
              <w:rPr>
                <w:b/>
                <w:sz w:val="20"/>
                <w:szCs w:val="20"/>
              </w:rPr>
              <w:t>Третья</w:t>
            </w:r>
            <w:r w:rsidRPr="00EA46E5">
              <w:rPr>
                <w:sz w:val="20"/>
                <w:szCs w:val="20"/>
              </w:rPr>
              <w:t xml:space="preserve"> степень выдается платно только участвующи</w:t>
            </w:r>
            <w:r w:rsidR="00E97355">
              <w:rPr>
                <w:sz w:val="20"/>
                <w:szCs w:val="20"/>
              </w:rPr>
              <w:t>м</w:t>
            </w:r>
            <w:r w:rsidRPr="00EA46E5">
              <w:rPr>
                <w:sz w:val="20"/>
                <w:szCs w:val="20"/>
              </w:rPr>
              <w:t xml:space="preserve"> заочно путем предоставления статьи</w:t>
            </w:r>
            <w:r w:rsidR="00E97355">
              <w:rPr>
                <w:sz w:val="20"/>
                <w:szCs w:val="20"/>
              </w:rPr>
              <w:t>.</w:t>
            </w:r>
          </w:p>
          <w:p w:rsidR="00161F7A" w:rsidRDefault="00161F7A" w:rsidP="0007799E">
            <w:pPr>
              <w:pStyle w:val="af2"/>
              <w:spacing w:before="0" w:beforeAutospacing="0" w:after="0" w:afterAutospacing="0"/>
              <w:rPr>
                <w:b/>
                <w:bCs/>
                <w:i/>
                <w:color w:val="FF0000"/>
                <w:sz w:val="20"/>
                <w:szCs w:val="20"/>
              </w:rPr>
            </w:pPr>
          </w:p>
          <w:p w:rsidR="00EC17BD" w:rsidRPr="00EA46E5" w:rsidRDefault="00EC17BD" w:rsidP="0007799E">
            <w:pPr>
              <w:pStyle w:val="af2"/>
              <w:spacing w:before="0" w:beforeAutospacing="0" w:after="0" w:afterAutospacing="0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EA46E5">
              <w:rPr>
                <w:b/>
                <w:bCs/>
                <w:i/>
                <w:color w:val="FF0000"/>
                <w:sz w:val="20"/>
                <w:szCs w:val="20"/>
              </w:rPr>
              <w:t>Образец оформления</w:t>
            </w:r>
          </w:p>
          <w:p w:rsidR="0007799E" w:rsidRDefault="0007799E" w:rsidP="0007799E">
            <w:pPr>
              <w:pStyle w:val="af2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EA46E5">
              <w:rPr>
                <w:b/>
                <w:bCs/>
                <w:sz w:val="20"/>
                <w:szCs w:val="20"/>
              </w:rPr>
              <w:t>УДК 339</w:t>
            </w:r>
          </w:p>
          <w:p w:rsidR="00161F7A" w:rsidRPr="00EA46E5" w:rsidRDefault="00161F7A" w:rsidP="0007799E">
            <w:pPr>
              <w:pStyle w:val="af2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  <w:p w:rsidR="002E6945" w:rsidRPr="00EA46E5" w:rsidRDefault="0007799E" w:rsidP="00077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Фёдорова Мария Сергеевна,</w:t>
            </w:r>
            <w:r w:rsidR="002E6945"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студент, </w:t>
            </w:r>
          </w:p>
          <w:p w:rsidR="0007799E" w:rsidRPr="00EA46E5" w:rsidRDefault="0007799E" w:rsidP="00077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Юго-Западный государственный университет, </w:t>
            </w:r>
            <w:r w:rsidR="005960D4" w:rsidRPr="00EA46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г. Курск, Россия</w:t>
            </w:r>
          </w:p>
          <w:p w:rsidR="0007799E" w:rsidRPr="00463097" w:rsidRDefault="0007799E" w:rsidP="000779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46309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(e-mail: fedorova.masha99@list.ru)</w:t>
            </w:r>
          </w:p>
          <w:p w:rsidR="002E6945" w:rsidRPr="00EA46E5" w:rsidRDefault="00FD0536" w:rsidP="00FD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Головин Артем Алексеевич,</w:t>
            </w:r>
            <w:r w:rsidR="002E6945"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доцент, канд. экон. наук, </w:t>
            </w:r>
          </w:p>
          <w:p w:rsidR="002E6945" w:rsidRPr="00EA46E5" w:rsidRDefault="00FD0536" w:rsidP="00FD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экономической теории, регионалистики </w:t>
            </w:r>
          </w:p>
          <w:p w:rsidR="002E6945" w:rsidRPr="00EA46E5" w:rsidRDefault="00FD0536" w:rsidP="00FD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и правового регулирования экономики, </w:t>
            </w:r>
          </w:p>
          <w:p w:rsidR="00FD0536" w:rsidRPr="00EA46E5" w:rsidRDefault="00FD0536" w:rsidP="00FD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Академия госслужбы, г. Курск, Россия</w:t>
            </w:r>
          </w:p>
          <w:p w:rsidR="00FD0536" w:rsidRPr="00EA46E5" w:rsidRDefault="00FD0536" w:rsidP="00FD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A4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cool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A4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golovin</w:t>
            </w:r>
            <w:proofErr w:type="spellEnd"/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2011@</w:t>
            </w:r>
            <w:proofErr w:type="spellStart"/>
            <w:r w:rsidRPr="00EA4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A4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7799E" w:rsidRPr="00EA46E5" w:rsidRDefault="0007799E" w:rsidP="00077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9E" w:rsidRPr="00EA46E5" w:rsidRDefault="0007799E" w:rsidP="000779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СОВЕРШЕНСТВОВАНИЯ </w:t>
            </w:r>
            <w:r w:rsidR="005960D4"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A46E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ТАМОЖЕННОЙ ДЕЯТЕЛЬНОСТЬЮ</w:t>
            </w:r>
          </w:p>
          <w:p w:rsidR="0007799E" w:rsidRPr="00EA46E5" w:rsidRDefault="0007799E" w:rsidP="00077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99E" w:rsidRPr="00EA46E5" w:rsidRDefault="0007799E" w:rsidP="00EC17BD">
            <w:pPr>
              <w:ind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В результате проведённого исследования рассмотрена си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тема управления таможенной деятельностью и выявлена сп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цифика её осуществления. Определены особенности управления таможенной деятельностью и выделены основные отличия функциональных методов, используемых в таможенном деле, от процессно-ориентированных. В заключение исследования определены и предложены направления совершенствования по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ходов к управлению таможенной деятельностью.</w:t>
            </w:r>
          </w:p>
          <w:p w:rsidR="0007799E" w:rsidRPr="00EA46E5" w:rsidRDefault="0007799E" w:rsidP="00EC17BD">
            <w:pPr>
              <w:ind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i/>
                <w:sz w:val="20"/>
                <w:szCs w:val="20"/>
              </w:rPr>
              <w:t>Ключевые слова: процессы управления, таможенные органы, сотрудники, система управления, оперативное управление.</w:t>
            </w:r>
          </w:p>
          <w:p w:rsidR="0007799E" w:rsidRPr="00EA46E5" w:rsidRDefault="0007799E" w:rsidP="00EC17BD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441" w:rsidRPr="00EA46E5" w:rsidRDefault="0007799E" w:rsidP="000105B5">
            <w:pPr>
              <w:ind w:firstLine="284"/>
              <w:jc w:val="both"/>
              <w:rPr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Таможенное дело достаточно сложная динамическая система, управление которой можно определить, осуществляемый с п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мощью различных методов [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</w:tc>
        <w:tc>
          <w:tcPr>
            <w:tcW w:w="5039" w:type="dxa"/>
            <w:tcBorders>
              <w:top w:val="single" w:sz="4" w:space="0" w:color="auto"/>
            </w:tcBorders>
          </w:tcPr>
          <w:p w:rsidR="00EB1693" w:rsidRPr="00EA46E5" w:rsidRDefault="00EB1693" w:rsidP="00EC17BD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Текст. Текст. Текст. Текст. Текст. Текст. Текст. Текст. Текст. Текст. Текст. Текст. Текст. Текст. Текст. Текст. Текст. Текст. </w:t>
            </w:r>
            <w:r w:rsidR="00A30441" w:rsidRPr="00EA46E5">
              <w:rPr>
                <w:rFonts w:ascii="Times New Roman" w:hAnsi="Times New Roman" w:cs="Times New Roman"/>
                <w:sz w:val="20"/>
                <w:szCs w:val="20"/>
              </w:rPr>
              <w:t>Текст. Текст. Текст. Текст. Текст. Текст. Текст. Текст. Текст. Текст. Текст. Текст. Текст. Текст. Текст. Текст. Текст. Текст. Текст. Текст. Текст.</w:t>
            </w:r>
          </w:p>
          <w:p w:rsidR="00EC17BD" w:rsidRPr="00EA46E5" w:rsidRDefault="00814ACC" w:rsidP="00EC17BD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E5">
              <w:rPr>
                <w:rFonts w:ascii="Times New Roman" w:hAnsi="Times New Roman" w:cs="Times New Roman"/>
                <w:sz w:val="20"/>
                <w:szCs w:val="20"/>
              </w:rPr>
              <w:t xml:space="preserve">Таким образом, результативность работы 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таможе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ных органов в целом, непосредственно связана с э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фективностью системы управления в рамках таможе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ной деятельности. Поэтому проводимые администр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тивные изменения в таможенной сфере основываются, в первую очередь, на оптимизации организационно-управленческой деятельности таможенных органов, на изменении методов работы за счет внедрения перед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C17BD" w:rsidRPr="00EA46E5">
              <w:rPr>
                <w:rFonts w:ascii="Times New Roman" w:hAnsi="Times New Roman" w:cs="Times New Roman"/>
                <w:sz w:val="20"/>
                <w:szCs w:val="20"/>
              </w:rPr>
              <w:t>вых таможенных технологий.</w:t>
            </w:r>
          </w:p>
          <w:p w:rsidR="00161F7A" w:rsidRDefault="00161F7A" w:rsidP="00EC17BD">
            <w:pPr>
              <w:ind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17BD" w:rsidRPr="00983C76" w:rsidRDefault="00EC17BD" w:rsidP="00EC17BD">
            <w:pPr>
              <w:ind w:firstLine="284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3C76">
              <w:rPr>
                <w:rFonts w:ascii="Times New Roman" w:hAnsi="Times New Roman" w:cs="Times New Roman"/>
                <w:i/>
                <w:sz w:val="18"/>
                <w:szCs w:val="18"/>
              </w:rPr>
              <w:t>Список литературы</w:t>
            </w:r>
          </w:p>
          <w:p w:rsidR="00EC17BD" w:rsidRPr="00983C76" w:rsidRDefault="00EC17BD" w:rsidP="00EC17BD">
            <w:pPr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1. Распоряжение Правительства Российской Федерации от 23 мая 2020 года № 1388-p «Об утверждении Стратегии ра</w:t>
            </w: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вития таможенной службы Российской Федерации до 2030 года» [Электронный ресурс] // https://docs.cntd.ru</w:t>
            </w:r>
            <w:r w:rsidR="00E45334" w:rsidRPr="00983C76">
              <w:rPr>
                <w:rFonts w:ascii="Times New Roman" w:hAnsi="Times New Roman" w:cs="Times New Roman"/>
                <w:sz w:val="18"/>
                <w:szCs w:val="18"/>
              </w:rPr>
              <w:t xml:space="preserve"> (дата обр</w:t>
            </w:r>
            <w:r w:rsidR="00E45334" w:rsidRPr="00983C7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45334" w:rsidRPr="00983C76">
              <w:rPr>
                <w:rFonts w:ascii="Times New Roman" w:hAnsi="Times New Roman" w:cs="Times New Roman"/>
                <w:sz w:val="18"/>
                <w:szCs w:val="18"/>
              </w:rPr>
              <w:t>щения: 01.02.202</w:t>
            </w:r>
            <w:r w:rsidR="005960D4" w:rsidRPr="00983C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5334" w:rsidRPr="00983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C17BD" w:rsidRPr="00983C76" w:rsidRDefault="00EC17BD" w:rsidP="00EC17BD">
            <w:pPr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Ахмедзянов</w:t>
            </w:r>
            <w:proofErr w:type="spellEnd"/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, Р.Р. Причины адаптации персонала в т</w:t>
            </w: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 xml:space="preserve">моженных органах / Р.Р. </w:t>
            </w:r>
            <w:proofErr w:type="spellStart"/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Ахмедзянов</w:t>
            </w:r>
            <w:proofErr w:type="spellEnd"/>
            <w:r w:rsidRPr="00983C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45334" w:rsidRPr="00983C7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83C76">
              <w:rPr>
                <w:rFonts w:ascii="Times New Roman" w:hAnsi="Times New Roman" w:cs="Times New Roman"/>
                <w:sz w:val="18"/>
                <w:szCs w:val="18"/>
              </w:rPr>
              <w:t xml:space="preserve">Е.В. </w:t>
            </w:r>
            <w:proofErr w:type="spellStart"/>
            <w:r w:rsidRPr="00983C76">
              <w:rPr>
                <w:rFonts w:ascii="Times New Roman" w:hAnsi="Times New Roman" w:cs="Times New Roman"/>
                <w:sz w:val="18"/>
                <w:szCs w:val="18"/>
              </w:rPr>
              <w:t>Ключникова</w:t>
            </w:r>
            <w:proofErr w:type="spellEnd"/>
            <w:r w:rsidRPr="00983C76">
              <w:rPr>
                <w:rFonts w:ascii="Times New Roman" w:hAnsi="Times New Roman" w:cs="Times New Roman"/>
                <w:sz w:val="18"/>
                <w:szCs w:val="18"/>
              </w:rPr>
              <w:t xml:space="preserve"> // Экономика и бизнес: теория и практика. – 2020. – №3-1 (61). – С. 12-14.</w:t>
            </w:r>
          </w:p>
          <w:p w:rsidR="00E45334" w:rsidRPr="00983C76" w:rsidRDefault="00E45334" w:rsidP="00E453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284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3. Алексеева, Е.В. Проблемы мотивации персонала в т</w:t>
            </w:r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а</w:t>
            </w:r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моженных органах российской федерации / Е.В. Алексеева, Ю.П. Кузнецова // Тенденции развития науки и образования. – 2020. – №62-8. – С. 5-7.</w:t>
            </w:r>
          </w:p>
          <w:p w:rsidR="00E45334" w:rsidRPr="00983C76" w:rsidRDefault="00E45334" w:rsidP="00E453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284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4. Алексеева, Е.В. Особенности и проблемы управления персоналом в таможенных органах Российской Федерации / Е.В. Алексеева, П.В Захаров // Экономика и бизнес: теория и практика. – 2019. – С. 15-17.</w:t>
            </w:r>
          </w:p>
          <w:p w:rsidR="00851959" w:rsidRPr="00EA46E5" w:rsidRDefault="00E45334" w:rsidP="00E453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284"/>
              <w:jc w:val="both"/>
              <w:rPr>
                <w:sz w:val="20"/>
                <w:szCs w:val="20"/>
              </w:rPr>
            </w:pPr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5. </w:t>
            </w:r>
            <w:proofErr w:type="spellStart"/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Cтароверова</w:t>
            </w:r>
            <w:proofErr w:type="spellEnd"/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, К. О. Управление персоналом в таможе</w:t>
            </w:r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н</w:t>
            </w:r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ных органах [Текст]: учебник и практикум для вузов / К. О. </w:t>
            </w:r>
            <w:proofErr w:type="spellStart"/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Староверова</w:t>
            </w:r>
            <w:proofErr w:type="spellEnd"/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. – Москва: Издательство </w:t>
            </w:r>
            <w:proofErr w:type="spellStart"/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Юрайт</w:t>
            </w:r>
            <w:proofErr w:type="spellEnd"/>
            <w:r w:rsidRPr="00983C7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, 2019. – 240 с.</w:t>
            </w:r>
          </w:p>
        </w:tc>
      </w:tr>
    </w:tbl>
    <w:p w:rsidR="00B43C6D" w:rsidRDefault="00B43C6D" w:rsidP="002E6945"/>
    <w:sectPr w:rsidR="00B43C6D" w:rsidSect="00CA457E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C896CBE4"/>
    <w:lvl w:ilvl="0" w:tplc="E774F8A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3099A"/>
    <w:multiLevelType w:val="hybridMultilevel"/>
    <w:tmpl w:val="F88E2140"/>
    <w:lvl w:ilvl="0" w:tplc="4B964C5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830A1"/>
    <w:multiLevelType w:val="hybridMultilevel"/>
    <w:tmpl w:val="AB1A9A12"/>
    <w:lvl w:ilvl="0" w:tplc="B7A497E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B603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CA3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46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2F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C0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02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01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22E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D681F"/>
    <w:multiLevelType w:val="multilevel"/>
    <w:tmpl w:val="AB9AC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0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507E94"/>
    <w:rsid w:val="000040C5"/>
    <w:rsid w:val="000105B5"/>
    <w:rsid w:val="000202B7"/>
    <w:rsid w:val="0007520F"/>
    <w:rsid w:val="0007799E"/>
    <w:rsid w:val="000812E0"/>
    <w:rsid w:val="000C51DD"/>
    <w:rsid w:val="00111E2E"/>
    <w:rsid w:val="00161F7A"/>
    <w:rsid w:val="00166350"/>
    <w:rsid w:val="001B2CEB"/>
    <w:rsid w:val="001D43A5"/>
    <w:rsid w:val="001F15C9"/>
    <w:rsid w:val="00200EB1"/>
    <w:rsid w:val="002336D7"/>
    <w:rsid w:val="00245512"/>
    <w:rsid w:val="00266DA8"/>
    <w:rsid w:val="00273E4F"/>
    <w:rsid w:val="002E0154"/>
    <w:rsid w:val="002E6945"/>
    <w:rsid w:val="00311831"/>
    <w:rsid w:val="00337D62"/>
    <w:rsid w:val="00386AD8"/>
    <w:rsid w:val="00417064"/>
    <w:rsid w:val="00417065"/>
    <w:rsid w:val="004461FD"/>
    <w:rsid w:val="004571E5"/>
    <w:rsid w:val="00463097"/>
    <w:rsid w:val="00482FE2"/>
    <w:rsid w:val="00507E94"/>
    <w:rsid w:val="00517935"/>
    <w:rsid w:val="00552A90"/>
    <w:rsid w:val="0058322C"/>
    <w:rsid w:val="005874DF"/>
    <w:rsid w:val="00587730"/>
    <w:rsid w:val="00591215"/>
    <w:rsid w:val="00595702"/>
    <w:rsid w:val="005960D4"/>
    <w:rsid w:val="0059752E"/>
    <w:rsid w:val="005D512E"/>
    <w:rsid w:val="00623A61"/>
    <w:rsid w:val="006259A9"/>
    <w:rsid w:val="00645F56"/>
    <w:rsid w:val="00651C66"/>
    <w:rsid w:val="00660905"/>
    <w:rsid w:val="00672840"/>
    <w:rsid w:val="00676C34"/>
    <w:rsid w:val="00677868"/>
    <w:rsid w:val="006E5FE9"/>
    <w:rsid w:val="0076175A"/>
    <w:rsid w:val="00814ACC"/>
    <w:rsid w:val="00851959"/>
    <w:rsid w:val="00881F45"/>
    <w:rsid w:val="008D5457"/>
    <w:rsid w:val="008F6389"/>
    <w:rsid w:val="00914789"/>
    <w:rsid w:val="00956B21"/>
    <w:rsid w:val="00983C76"/>
    <w:rsid w:val="009C69BE"/>
    <w:rsid w:val="009F774F"/>
    <w:rsid w:val="00A30441"/>
    <w:rsid w:val="00A51C7D"/>
    <w:rsid w:val="00A7496E"/>
    <w:rsid w:val="00B43C6D"/>
    <w:rsid w:val="00B715F3"/>
    <w:rsid w:val="00B717CB"/>
    <w:rsid w:val="00BD2B86"/>
    <w:rsid w:val="00BE7FE6"/>
    <w:rsid w:val="00C038F7"/>
    <w:rsid w:val="00C07C0E"/>
    <w:rsid w:val="00C2642B"/>
    <w:rsid w:val="00CA457E"/>
    <w:rsid w:val="00CE481A"/>
    <w:rsid w:val="00D921D1"/>
    <w:rsid w:val="00DB76D8"/>
    <w:rsid w:val="00E10D8A"/>
    <w:rsid w:val="00E323E5"/>
    <w:rsid w:val="00E45334"/>
    <w:rsid w:val="00E8190D"/>
    <w:rsid w:val="00E97355"/>
    <w:rsid w:val="00EA46E5"/>
    <w:rsid w:val="00EB1693"/>
    <w:rsid w:val="00EC17BD"/>
    <w:rsid w:val="00EF026C"/>
    <w:rsid w:val="00F56C85"/>
    <w:rsid w:val="00F64681"/>
    <w:rsid w:val="00FC33D7"/>
    <w:rsid w:val="00FC4FA3"/>
    <w:rsid w:val="00FD0536"/>
    <w:rsid w:val="00FF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715F3"/>
  </w:style>
  <w:style w:type="paragraph" w:styleId="1">
    <w:name w:val="heading 1"/>
    <w:basedOn w:val="a1"/>
    <w:next w:val="a1"/>
    <w:link w:val="10"/>
    <w:uiPriority w:val="9"/>
    <w:qFormat/>
    <w:rsid w:val="00B71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qFormat/>
    <w:rsid w:val="00B715F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1"/>
    <w:link w:val="30"/>
    <w:uiPriority w:val="9"/>
    <w:qFormat/>
    <w:rsid w:val="00EF026C"/>
    <w:pPr>
      <w:spacing w:before="100" w:beforeAutospacing="1" w:after="100" w:afterAutospacing="1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"/>
    <w:basedOn w:val="a6"/>
    <w:qFormat/>
    <w:rsid w:val="00B715F3"/>
    <w:pPr>
      <w:ind w:left="0" w:firstLine="709"/>
      <w:jc w:val="center"/>
    </w:pPr>
    <w:rPr>
      <w:rFonts w:eastAsia="Times New Roman" w:cs="Times New Roman"/>
      <w:b/>
      <w:sz w:val="32"/>
      <w:szCs w:val="32"/>
    </w:rPr>
  </w:style>
  <w:style w:type="paragraph" w:styleId="a6">
    <w:name w:val="List Paragraph"/>
    <w:basedOn w:val="a1"/>
    <w:uiPriority w:val="34"/>
    <w:qFormat/>
    <w:rsid w:val="00B715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71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84">
    <w:name w:val="Font Style84"/>
    <w:basedOn w:val="a2"/>
    <w:uiPriority w:val="99"/>
    <w:rsid w:val="00B715F3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а1_основной"/>
    <w:link w:val="12"/>
    <w:qFormat/>
    <w:rsid w:val="00B715F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12">
    <w:name w:val="а1_основной Знак"/>
    <w:link w:val="11"/>
    <w:rsid w:val="00B715F3"/>
    <w:rPr>
      <w:rFonts w:ascii="Times New Roman" w:eastAsia="Calibri" w:hAnsi="Times New Roman" w:cs="Times New Roman"/>
      <w:sz w:val="28"/>
      <w:lang w:eastAsia="ru-RU"/>
    </w:rPr>
  </w:style>
  <w:style w:type="paragraph" w:customStyle="1" w:styleId="a">
    <w:name w:val="вопрос"/>
    <w:basedOn w:val="a1"/>
    <w:link w:val="a7"/>
    <w:rsid w:val="00B715F3"/>
    <w:pPr>
      <w:numPr>
        <w:numId w:val="3"/>
      </w:numPr>
      <w:spacing w:after="0" w:line="240" w:lineRule="auto"/>
      <w:jc w:val="both"/>
    </w:pPr>
    <w:rPr>
      <w:b/>
      <w:sz w:val="24"/>
      <w:szCs w:val="24"/>
    </w:rPr>
  </w:style>
  <w:style w:type="character" w:customStyle="1" w:styleId="a7">
    <w:name w:val="вопрос Знак"/>
    <w:link w:val="a"/>
    <w:locked/>
    <w:rsid w:val="00B715F3"/>
    <w:rPr>
      <w:b/>
      <w:sz w:val="24"/>
      <w:szCs w:val="24"/>
    </w:rPr>
  </w:style>
  <w:style w:type="paragraph" w:customStyle="1" w:styleId="a0">
    <w:name w:val="ответ"/>
    <w:basedOn w:val="a1"/>
    <w:rsid w:val="00B715F3"/>
    <w:pPr>
      <w:numPr>
        <w:ilvl w:val="1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Вован"/>
    <w:basedOn w:val="a9"/>
    <w:rsid w:val="00B715F3"/>
    <w:pPr>
      <w:adjustRightInd/>
      <w:spacing w:line="360" w:lineRule="auto"/>
      <w:ind w:left="0" w:firstLine="709"/>
      <w:textAlignment w:val="auto"/>
    </w:pPr>
    <w:rPr>
      <w:rFonts w:eastAsia="Times New Roman" w:cs="Times New Roman"/>
      <w:szCs w:val="20"/>
    </w:rPr>
  </w:style>
  <w:style w:type="paragraph" w:styleId="a9">
    <w:name w:val="Body Text Indent"/>
    <w:aliases w:val="Основной текст 1,Нумерованный список !!,Надин стиль"/>
    <w:basedOn w:val="a1"/>
    <w:link w:val="aa"/>
    <w:rsid w:val="00B715F3"/>
    <w:pPr>
      <w:widowControl w:val="0"/>
      <w:adjustRightInd w:val="0"/>
      <w:spacing w:after="0" w:line="360" w:lineRule="atLeast"/>
      <w:ind w:left="349" w:firstLine="502"/>
      <w:jc w:val="both"/>
      <w:textAlignment w:val="baseline"/>
    </w:pPr>
    <w:rPr>
      <w:rFonts w:ascii="Times New Roman" w:hAnsi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basedOn w:val="a2"/>
    <w:link w:val="a9"/>
    <w:rsid w:val="00B715F3"/>
    <w:rPr>
      <w:rFonts w:ascii="Times New Roman" w:hAnsi="Times New Roman"/>
      <w:sz w:val="28"/>
      <w:szCs w:val="24"/>
      <w:lang w:eastAsia="ru-RU"/>
    </w:rPr>
  </w:style>
  <w:style w:type="paragraph" w:customStyle="1" w:styleId="Standard">
    <w:name w:val="Standard"/>
    <w:rsid w:val="00B715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2"/>
    <w:link w:val="1"/>
    <w:uiPriority w:val="9"/>
    <w:rsid w:val="00B71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B715F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EF026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13">
    <w:name w:val="toc 1"/>
    <w:basedOn w:val="a1"/>
    <w:next w:val="a1"/>
    <w:autoRedefine/>
    <w:uiPriority w:val="39"/>
    <w:rsid w:val="00B715F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B715F3"/>
    <w:pPr>
      <w:spacing w:after="100" w:line="259" w:lineRule="auto"/>
      <w:ind w:left="220"/>
    </w:pPr>
  </w:style>
  <w:style w:type="paragraph" w:styleId="ab">
    <w:name w:val="header"/>
    <w:basedOn w:val="a1"/>
    <w:link w:val="ac"/>
    <w:uiPriority w:val="99"/>
    <w:unhideWhenUsed/>
    <w:rsid w:val="00B7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B715F3"/>
  </w:style>
  <w:style w:type="paragraph" w:styleId="ad">
    <w:name w:val="footer"/>
    <w:basedOn w:val="a1"/>
    <w:link w:val="ae"/>
    <w:uiPriority w:val="99"/>
    <w:unhideWhenUsed/>
    <w:rsid w:val="00B71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B715F3"/>
  </w:style>
  <w:style w:type="paragraph" w:styleId="af">
    <w:name w:val="Body Text"/>
    <w:basedOn w:val="a1"/>
    <w:link w:val="af0"/>
    <w:uiPriority w:val="99"/>
    <w:unhideWhenUsed/>
    <w:rsid w:val="00B715F3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B715F3"/>
  </w:style>
  <w:style w:type="paragraph" w:styleId="22">
    <w:name w:val="Body Text 2"/>
    <w:basedOn w:val="a1"/>
    <w:link w:val="23"/>
    <w:rsid w:val="00B715F3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rsid w:val="00B71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semiHidden/>
    <w:unhideWhenUsed/>
    <w:rsid w:val="00B715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B715F3"/>
    <w:rPr>
      <w:sz w:val="16"/>
      <w:szCs w:val="16"/>
    </w:rPr>
  </w:style>
  <w:style w:type="paragraph" w:styleId="24">
    <w:name w:val="Body Text Indent 2"/>
    <w:basedOn w:val="a1"/>
    <w:link w:val="25"/>
    <w:rsid w:val="00B715F3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rsid w:val="00B715F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3">
    <w:name w:val="Body Text Indent 3"/>
    <w:basedOn w:val="a1"/>
    <w:link w:val="34"/>
    <w:uiPriority w:val="99"/>
    <w:semiHidden/>
    <w:unhideWhenUsed/>
    <w:rsid w:val="00B715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B715F3"/>
    <w:rPr>
      <w:sz w:val="16"/>
      <w:szCs w:val="16"/>
    </w:rPr>
  </w:style>
  <w:style w:type="character" w:styleId="af1">
    <w:name w:val="Hyperlink"/>
    <w:basedOn w:val="a2"/>
    <w:uiPriority w:val="99"/>
    <w:unhideWhenUsed/>
    <w:rsid w:val="00B715F3"/>
    <w:rPr>
      <w:color w:val="0000FF" w:themeColor="hyperlink"/>
      <w:u w:val="single"/>
    </w:rPr>
  </w:style>
  <w:style w:type="paragraph" w:styleId="af2">
    <w:name w:val="Normal (Web)"/>
    <w:basedOn w:val="a1"/>
    <w:uiPriority w:val="99"/>
    <w:unhideWhenUsed/>
    <w:rsid w:val="00B7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1"/>
    <w:link w:val="af4"/>
    <w:uiPriority w:val="99"/>
    <w:semiHidden/>
    <w:unhideWhenUsed/>
    <w:rsid w:val="00B7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B715F3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1"/>
    <w:uiPriority w:val="39"/>
    <w:semiHidden/>
    <w:unhideWhenUsed/>
    <w:qFormat/>
    <w:rsid w:val="00B715F3"/>
    <w:pPr>
      <w:outlineLvl w:val="9"/>
    </w:pPr>
    <w:rPr>
      <w:lang w:eastAsia="ru-RU"/>
    </w:rPr>
  </w:style>
  <w:style w:type="table" w:styleId="af6">
    <w:name w:val="Table Grid"/>
    <w:basedOn w:val="a3"/>
    <w:uiPriority w:val="59"/>
    <w:rsid w:val="0050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2"/>
    <w:uiPriority w:val="99"/>
    <w:semiHidden/>
    <w:unhideWhenUsed/>
    <w:rsid w:val="005179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ms-kursk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teacode.com/online/u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kagms-kursk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hcp8xh@salutejaz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utejazz.ru/calls/hcp8xh?psw=OAcTCgUVEBINFxQcWgEHAQIdC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Lenovo</cp:lastModifiedBy>
  <cp:revision>2</cp:revision>
  <cp:lastPrinted>2024-10-04T07:35:00Z</cp:lastPrinted>
  <dcterms:created xsi:type="dcterms:W3CDTF">2025-12-02T10:06:00Z</dcterms:created>
  <dcterms:modified xsi:type="dcterms:W3CDTF">2025-12-02T10:06:00Z</dcterms:modified>
</cp:coreProperties>
</file>