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7D8AC" w14:textId="77777777" w:rsidR="009B41F1" w:rsidRDefault="005E19F8">
      <w:pPr>
        <w:pStyle w:val="afc"/>
        <w:spacing w:before="0" w:beforeAutospacing="0" w:after="0" w:afterAutospacing="0"/>
        <w:ind w:left="60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 w14:paraId="73CFF9E6" w14:textId="77777777" w:rsidR="009B41F1" w:rsidRDefault="005E19F8">
      <w:pPr>
        <w:pStyle w:val="afc"/>
        <w:spacing w:before="0" w:beforeAutospacing="0" w:after="0" w:afterAutospacing="0"/>
        <w:ind w:left="60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Саратовстата</w:t>
      </w:r>
      <w:bookmarkStart w:id="0" w:name="_GoBack"/>
      <w:bookmarkEnd w:id="0"/>
    </w:p>
    <w:p w14:paraId="0CB2EE55" w14:textId="77777777" w:rsidR="009B41F1" w:rsidRDefault="005E19F8">
      <w:pPr>
        <w:pStyle w:val="afc"/>
        <w:spacing w:before="0" w:beforeAutospacing="0" w:after="0" w:afterAutospacing="0"/>
        <w:ind w:left="6096"/>
        <w:jc w:val="center"/>
      </w:pPr>
      <w:r>
        <w:rPr>
          <w:color w:val="000000"/>
          <w:sz w:val="28"/>
          <w:szCs w:val="28"/>
        </w:rPr>
        <w:t>от « __»____2025 г. №______</w:t>
      </w:r>
    </w:p>
    <w:p w14:paraId="476DFD6F" w14:textId="77777777" w:rsidR="009B41F1" w:rsidRDefault="009B41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05AE5" w14:textId="77777777" w:rsidR="009B41F1" w:rsidRDefault="009B41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BFFA5" w14:textId="77777777" w:rsidR="009B41F1" w:rsidRDefault="009B41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B51D5" w14:textId="77777777" w:rsidR="009B41F1" w:rsidRDefault="009B41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F19A5" w14:textId="77777777" w:rsidR="009B41F1" w:rsidRDefault="009B41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78A6E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</w:t>
      </w:r>
    </w:p>
    <w:p w14:paraId="36F6A6B5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Экспертного совета Всероссийской научно-практической конференции </w:t>
      </w:r>
    </w:p>
    <w:p w14:paraId="2F663443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«Актуальные проблемы и перспективы развития государственной статистики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в современных условиях – 2025»</w:t>
      </w:r>
    </w:p>
    <w:p w14:paraId="7EEFC541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 </w:t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6246"/>
      </w:tblGrid>
      <w:tr w:rsidR="009B41F1" w14:paraId="4A8CBC76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436D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Окладников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Сергей Михайлович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8D54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заместитель руководителя Росстата,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br/>
              <w:t>председатель Экспертного совета (по согласованию)</w:t>
            </w:r>
          </w:p>
        </w:tc>
      </w:tr>
      <w:tr w:rsidR="009B41F1" w14:paraId="2ECD59DE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D8E8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Мальцева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Ольга Анатольевна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EE2F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руководитель Саратовстата,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br/>
              <w:t>заместитель председателя Экспертного совета</w:t>
            </w:r>
          </w:p>
        </w:tc>
      </w:tr>
      <w:tr w:rsidR="009B41F1" w14:paraId="67E86F54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567E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Наумов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Сергей Юрьевич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E622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доктор исторических наук, профессор,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br/>
              <w:t>ректор СГТУ имени Гагарина Ю.А.</w:t>
            </w:r>
          </w:p>
        </w:tc>
      </w:tr>
      <w:tr w:rsidR="009B41F1" w14:paraId="102E86F0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E692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Разборов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Андрей Андреевич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4EF3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министр экономического развития Саратовской области (по согласованию)</w:t>
            </w:r>
          </w:p>
        </w:tc>
      </w:tr>
      <w:tr w:rsidR="009B41F1" w14:paraId="31E77A47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63AD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Никитина Марина Александровна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D06B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заместитель руководителя Саратовстата</w:t>
            </w:r>
          </w:p>
        </w:tc>
      </w:tr>
      <w:tr w:rsidR="009B41F1" w14:paraId="026E4DA3" w14:textId="77777777">
        <w:trPr>
          <w:trHeight w:val="80"/>
        </w:trPr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D4BB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Никитина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Екатерина Игоревна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C2BC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заместитель руководителя Саратовстата</w:t>
            </w:r>
          </w:p>
        </w:tc>
      </w:tr>
      <w:tr w:rsidR="009B41F1" w14:paraId="485F029F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278D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Гусятников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Виктор Николаевич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350D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доктор физико-математических наук, профессор, профессор кафедры «Прикладные информационные технологии», СГТУ имени Гагарина Ю.А.</w:t>
            </w:r>
          </w:p>
        </w:tc>
      </w:tr>
      <w:tr w:rsidR="009B41F1" w14:paraId="0ECB41E3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1DD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Ермакова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Елена Алексеевна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1EE6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доктор экономических наук, профессор кафедры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br/>
              <w:t>«Финансы и банковское дело», СГТУ имени Гагарина Ю.А.</w:t>
            </w:r>
          </w:p>
        </w:tc>
      </w:tr>
      <w:tr w:rsidR="009B41F1" w14:paraId="156714F7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5D42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Иванова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Наталья Алексеевна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84DF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доктор экономических наук, доцент, профессор кафедры «Экономика и маркетинг», СГТУ имени Гагарина Ю.А.</w:t>
            </w:r>
          </w:p>
        </w:tc>
      </w:tr>
      <w:tr w:rsidR="009B41F1" w14:paraId="4D7F96BB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F2D1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Янченко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Елена Викторовна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0069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доктор экономических наук, доцент, профессор кафедры «Экономика и маркетинг», СГТУ имени Гагарина Ю.А.</w:t>
            </w:r>
          </w:p>
        </w:tc>
      </w:tr>
    </w:tbl>
    <w:p w14:paraId="1BD80589" w14:textId="77777777" w:rsidR="00A36597" w:rsidRDefault="00A36597">
      <w:r>
        <w:br w:type="page"/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6246"/>
      </w:tblGrid>
      <w:tr w:rsidR="009B41F1" w14:paraId="16872B8D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74ED" w14:textId="33FA13D8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lastRenderedPageBreak/>
              <w:t>Волошин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Игорь Петрович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7EA5" w14:textId="11BBE3D5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кандидат технических наук, доцент, заведующий кафедрой «Информационные системы и</w:t>
            </w:r>
            <w:r w:rsidR="001D29E5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моделирование», СГТУ имени Гагарина Ю.А.</w:t>
            </w:r>
          </w:p>
        </w:tc>
      </w:tr>
      <w:tr w:rsidR="009B41F1" w14:paraId="755367B2" w14:textId="77777777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8F20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Томилина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Татьяна Павловна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935F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кандидат социологических наук, начальник отдела сводных статистических работ и общественных связей Саратовстата</w:t>
            </w:r>
          </w:p>
        </w:tc>
      </w:tr>
      <w:tr w:rsidR="009B41F1" w14:paraId="2AC753A1" w14:textId="77777777">
        <w:trPr>
          <w:trHeight w:val="80"/>
        </w:trPr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FCBF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Гришко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Екатерина Владимировна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E036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начальник отдела статистики сельского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br/>
              <w:t>и окружающей природной среды Саратовстата</w:t>
            </w:r>
          </w:p>
        </w:tc>
      </w:tr>
      <w:tr w:rsidR="009B41F1" w14:paraId="62C950C4" w14:textId="77777777">
        <w:trPr>
          <w:trHeight w:val="80"/>
        </w:trPr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236D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Саламут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Виктория Сергеевна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E192" w14:textId="63D8072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начальник отдела статистики населения, здравоохранения, уровня жизни и обследований домашних хозяйств (включая специалистов в: г.</w:t>
            </w:r>
            <w:r w:rsidR="005F2C02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Балаково, г. Вольске, г. Калининске,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br/>
              <w:t>г. Марксе, г. Энгельсе, п. Индустриальный, п.</w:t>
            </w:r>
            <w:r w:rsidR="001D29E5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Учебный, п. Пугачевский,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Романовка, с.</w:t>
            </w:r>
            <w:r w:rsidR="001D29E5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Алексеевка, с. Луганское, с. Норки, с. Пионерское, с.</w:t>
            </w:r>
            <w:r w:rsidR="005F2C02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Приволжское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Марксовского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района) Саратовстата</w:t>
            </w:r>
            <w:proofErr w:type="gramEnd"/>
          </w:p>
        </w:tc>
      </w:tr>
      <w:tr w:rsidR="009B41F1" w14:paraId="4A9BD126" w14:textId="77777777">
        <w:trPr>
          <w:trHeight w:val="80"/>
        </w:trPr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47EB" w14:textId="77777777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Росткова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br/>
              <w:t xml:space="preserve"> Ольга Анатольевна</w:t>
            </w:r>
          </w:p>
        </w:tc>
        <w:tc>
          <w:tcPr>
            <w:tcW w:w="6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DE9C" w14:textId="5356D886" w:rsidR="009B41F1" w:rsidRDefault="005E1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начальник отдела информационных ресурсов и</w:t>
            </w:r>
            <w:r w:rsidR="001D29E5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технологий Саратовстата</w:t>
            </w:r>
          </w:p>
        </w:tc>
      </w:tr>
    </w:tbl>
    <w:p w14:paraId="29F5B956" w14:textId="7703A13B" w:rsidR="009B41F1" w:rsidRDefault="009B41F1" w:rsidP="0004234C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sectPr w:rsidR="009B41F1">
      <w:headerReference w:type="default" r:id="rId9"/>
      <w:headerReference w:type="first" r:id="rId10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55563" w14:textId="77777777" w:rsidR="00353FB1" w:rsidRDefault="00353FB1">
      <w:pPr>
        <w:spacing w:after="0" w:line="240" w:lineRule="auto"/>
      </w:pPr>
      <w:r>
        <w:separator/>
      </w:r>
    </w:p>
  </w:endnote>
  <w:endnote w:type="continuationSeparator" w:id="0">
    <w:p w14:paraId="61468632" w14:textId="77777777" w:rsidR="00353FB1" w:rsidRDefault="003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7618C" w14:textId="77777777" w:rsidR="00353FB1" w:rsidRDefault="00353FB1">
      <w:pPr>
        <w:spacing w:after="0" w:line="240" w:lineRule="auto"/>
      </w:pPr>
      <w:r>
        <w:separator/>
      </w:r>
    </w:p>
  </w:footnote>
  <w:footnote w:type="continuationSeparator" w:id="0">
    <w:p w14:paraId="3FFFE02F" w14:textId="77777777" w:rsidR="00353FB1" w:rsidRDefault="003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CE032" w14:textId="77777777" w:rsidR="009B41F1" w:rsidRDefault="005E19F8">
    <w:pPr>
      <w:pStyle w:val="af5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E0806" w:rsidRPr="00EE080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14:paraId="08D1DAD9" w14:textId="77777777" w:rsidR="009B41F1" w:rsidRDefault="009B41F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C19D2" w14:textId="77777777" w:rsidR="009B41F1" w:rsidRDefault="009B41F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4CD"/>
    <w:multiLevelType w:val="hybridMultilevel"/>
    <w:tmpl w:val="58087BDE"/>
    <w:lvl w:ilvl="0" w:tplc="54E0921C">
      <w:start w:val="1"/>
      <w:numFmt w:val="decimal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</w:rPr>
    </w:lvl>
    <w:lvl w:ilvl="1" w:tplc="DE087F66">
      <w:start w:val="1"/>
      <w:numFmt w:val="lowerLetter"/>
      <w:lvlText w:val="%2."/>
      <w:lvlJc w:val="left"/>
      <w:pPr>
        <w:ind w:left="1635" w:hanging="360"/>
      </w:pPr>
    </w:lvl>
    <w:lvl w:ilvl="2" w:tplc="F32C7E56">
      <w:start w:val="1"/>
      <w:numFmt w:val="lowerRoman"/>
      <w:lvlText w:val="%3."/>
      <w:lvlJc w:val="right"/>
      <w:pPr>
        <w:ind w:left="2355" w:hanging="180"/>
      </w:pPr>
    </w:lvl>
    <w:lvl w:ilvl="3" w:tplc="26363190">
      <w:start w:val="1"/>
      <w:numFmt w:val="decimal"/>
      <w:lvlText w:val="%4."/>
      <w:lvlJc w:val="left"/>
      <w:pPr>
        <w:ind w:left="3075" w:hanging="360"/>
      </w:pPr>
    </w:lvl>
    <w:lvl w:ilvl="4" w:tplc="C6D0B284">
      <w:start w:val="1"/>
      <w:numFmt w:val="lowerLetter"/>
      <w:lvlText w:val="%5."/>
      <w:lvlJc w:val="left"/>
      <w:pPr>
        <w:ind w:left="3795" w:hanging="360"/>
      </w:pPr>
    </w:lvl>
    <w:lvl w:ilvl="5" w:tplc="1D1624E6">
      <w:start w:val="1"/>
      <w:numFmt w:val="lowerRoman"/>
      <w:lvlText w:val="%6."/>
      <w:lvlJc w:val="right"/>
      <w:pPr>
        <w:ind w:left="4515" w:hanging="180"/>
      </w:pPr>
    </w:lvl>
    <w:lvl w:ilvl="6" w:tplc="17C4309C">
      <w:start w:val="1"/>
      <w:numFmt w:val="decimal"/>
      <w:lvlText w:val="%7."/>
      <w:lvlJc w:val="left"/>
      <w:pPr>
        <w:ind w:left="5235" w:hanging="360"/>
      </w:pPr>
    </w:lvl>
    <w:lvl w:ilvl="7" w:tplc="2CD0A7AA">
      <w:start w:val="1"/>
      <w:numFmt w:val="lowerLetter"/>
      <w:lvlText w:val="%8."/>
      <w:lvlJc w:val="left"/>
      <w:pPr>
        <w:ind w:left="5955" w:hanging="360"/>
      </w:pPr>
    </w:lvl>
    <w:lvl w:ilvl="8" w:tplc="AD7A9116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92267FF"/>
    <w:multiLevelType w:val="hybridMultilevel"/>
    <w:tmpl w:val="E054AACC"/>
    <w:lvl w:ilvl="0" w:tplc="05922E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22FEBA8A">
      <w:start w:val="1"/>
      <w:numFmt w:val="lowerLetter"/>
      <w:lvlText w:val="%2."/>
      <w:lvlJc w:val="left"/>
      <w:pPr>
        <w:ind w:left="1789" w:hanging="360"/>
      </w:pPr>
    </w:lvl>
    <w:lvl w:ilvl="2" w:tplc="F276189C">
      <w:start w:val="1"/>
      <w:numFmt w:val="lowerRoman"/>
      <w:lvlText w:val="%3."/>
      <w:lvlJc w:val="right"/>
      <w:pPr>
        <w:ind w:left="2509" w:hanging="180"/>
      </w:pPr>
    </w:lvl>
    <w:lvl w:ilvl="3" w:tplc="9DC4DFD6">
      <w:start w:val="1"/>
      <w:numFmt w:val="decimal"/>
      <w:lvlText w:val="%4."/>
      <w:lvlJc w:val="left"/>
      <w:pPr>
        <w:ind w:left="3229" w:hanging="360"/>
      </w:pPr>
    </w:lvl>
    <w:lvl w:ilvl="4" w:tplc="B268C350">
      <w:start w:val="1"/>
      <w:numFmt w:val="lowerLetter"/>
      <w:lvlText w:val="%5."/>
      <w:lvlJc w:val="left"/>
      <w:pPr>
        <w:ind w:left="3949" w:hanging="360"/>
      </w:pPr>
    </w:lvl>
    <w:lvl w:ilvl="5" w:tplc="832C8F5C">
      <w:start w:val="1"/>
      <w:numFmt w:val="lowerRoman"/>
      <w:lvlText w:val="%6."/>
      <w:lvlJc w:val="right"/>
      <w:pPr>
        <w:ind w:left="4669" w:hanging="180"/>
      </w:pPr>
    </w:lvl>
    <w:lvl w:ilvl="6" w:tplc="59BCEB96">
      <w:start w:val="1"/>
      <w:numFmt w:val="decimal"/>
      <w:lvlText w:val="%7."/>
      <w:lvlJc w:val="left"/>
      <w:pPr>
        <w:ind w:left="5389" w:hanging="360"/>
      </w:pPr>
    </w:lvl>
    <w:lvl w:ilvl="7" w:tplc="9136717E">
      <w:start w:val="1"/>
      <w:numFmt w:val="lowerLetter"/>
      <w:lvlText w:val="%8."/>
      <w:lvlJc w:val="left"/>
      <w:pPr>
        <w:ind w:left="6109" w:hanging="360"/>
      </w:pPr>
    </w:lvl>
    <w:lvl w:ilvl="8" w:tplc="77965A7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F1"/>
    <w:rsid w:val="0004234C"/>
    <w:rsid w:val="001968FC"/>
    <w:rsid w:val="001B239D"/>
    <w:rsid w:val="001D29E5"/>
    <w:rsid w:val="00353FB1"/>
    <w:rsid w:val="003F5A25"/>
    <w:rsid w:val="005E19F8"/>
    <w:rsid w:val="005F2C02"/>
    <w:rsid w:val="00620C56"/>
    <w:rsid w:val="00706041"/>
    <w:rsid w:val="008E61E9"/>
    <w:rsid w:val="009B41F1"/>
    <w:rsid w:val="00A36597"/>
    <w:rsid w:val="00AC2F16"/>
    <w:rsid w:val="00BD0511"/>
    <w:rsid w:val="00E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D7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F72B-6C48-49C5-8F34-7975C716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Киндякова Екатерина Витальевна</dc:creator>
  <cp:lastModifiedBy>Шатова Анна Алексеевна</cp:lastModifiedBy>
  <cp:revision>3</cp:revision>
  <cp:lastPrinted>2025-09-17T10:11:00Z</cp:lastPrinted>
  <dcterms:created xsi:type="dcterms:W3CDTF">2025-09-23T12:49:00Z</dcterms:created>
  <dcterms:modified xsi:type="dcterms:W3CDTF">2025-09-23T12:49:00Z</dcterms:modified>
</cp:coreProperties>
</file>