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CB" w:rsidRPr="001748B6" w:rsidRDefault="005E7B15" w:rsidP="00DB21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48B6">
        <w:rPr>
          <w:rFonts w:ascii="Tahoma" w:hAnsi="Tahoma" w:cs="Tahoma"/>
          <w:b/>
          <w:sz w:val="24"/>
          <w:szCs w:val="24"/>
        </w:rPr>
        <w:t>Министерство науки и высшего образования РФ</w:t>
      </w:r>
    </w:p>
    <w:p w:rsidR="005E7B15" w:rsidRPr="001748B6" w:rsidRDefault="005E7B15" w:rsidP="00DB21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48B6">
        <w:rPr>
          <w:rFonts w:ascii="Tahoma" w:hAnsi="Tahoma" w:cs="Tahoma"/>
          <w:b/>
          <w:sz w:val="24"/>
          <w:szCs w:val="24"/>
        </w:rPr>
        <w:t>Донской государственный технический университет</w:t>
      </w:r>
    </w:p>
    <w:p w:rsidR="005E7B15" w:rsidRPr="001748B6" w:rsidRDefault="005E7B15" w:rsidP="00DB21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48B6">
        <w:rPr>
          <w:rFonts w:ascii="Tahoma" w:hAnsi="Tahoma" w:cs="Tahoma"/>
          <w:b/>
          <w:sz w:val="24"/>
          <w:szCs w:val="24"/>
        </w:rPr>
        <w:t>ПАО «Роствертол» имени Б.Н. Слюсаря</w:t>
      </w:r>
    </w:p>
    <w:p w:rsidR="005E7B15" w:rsidRPr="001748B6" w:rsidRDefault="005E7B15" w:rsidP="00DB21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48B6">
        <w:rPr>
          <w:rFonts w:ascii="Tahoma" w:hAnsi="Tahoma" w:cs="Tahoma"/>
          <w:b/>
          <w:sz w:val="24"/>
          <w:szCs w:val="24"/>
        </w:rPr>
        <w:t>Ассоциация технологов-машиностроителей</w:t>
      </w:r>
    </w:p>
    <w:p w:rsidR="005E7B15" w:rsidRPr="001748B6" w:rsidRDefault="005E7B15" w:rsidP="00DB21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48B6">
        <w:rPr>
          <w:rFonts w:ascii="Tahoma" w:hAnsi="Tahoma" w:cs="Tahoma"/>
          <w:b/>
          <w:sz w:val="24"/>
          <w:szCs w:val="24"/>
        </w:rPr>
        <w:t>Научный совет по машиностроению РАН</w:t>
      </w:r>
    </w:p>
    <w:p w:rsidR="005E7B15" w:rsidRPr="001748B6" w:rsidRDefault="005E7B15" w:rsidP="00DB21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48B6">
        <w:rPr>
          <w:rFonts w:ascii="Tahoma" w:hAnsi="Tahoma" w:cs="Tahoma"/>
          <w:b/>
          <w:sz w:val="24"/>
          <w:szCs w:val="24"/>
        </w:rPr>
        <w:t>ЦАГИ имени Жуковского</w:t>
      </w:r>
    </w:p>
    <w:p w:rsidR="005E7B15" w:rsidRPr="001748B6" w:rsidRDefault="005E7B15" w:rsidP="00DB21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48B6">
        <w:rPr>
          <w:rFonts w:ascii="Tahoma" w:hAnsi="Tahoma" w:cs="Tahoma"/>
          <w:b/>
          <w:sz w:val="24"/>
          <w:szCs w:val="24"/>
        </w:rPr>
        <w:t>Ростовское региональное отделение ООО «Союз машиностроителей России»</w:t>
      </w:r>
    </w:p>
    <w:p w:rsidR="005E7B15" w:rsidRDefault="005E7B15" w:rsidP="00DB21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748B6" w:rsidRPr="001748B6" w:rsidRDefault="001748B6" w:rsidP="00DB210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A5C7B" w:rsidRPr="00250753" w:rsidRDefault="006A5C7B" w:rsidP="00DB210E">
      <w:pPr>
        <w:spacing w:after="0" w:line="240" w:lineRule="auto"/>
        <w:jc w:val="center"/>
        <w:rPr>
          <w:rFonts w:ascii="Tahoma" w:hAnsi="Tahoma" w:cs="Tahoma"/>
          <w:b/>
          <w:sz w:val="48"/>
          <w:szCs w:val="48"/>
        </w:rPr>
      </w:pPr>
      <w:r w:rsidRPr="00250753">
        <w:rPr>
          <w:rFonts w:ascii="Tahoma" w:hAnsi="Tahoma" w:cs="Tahoma"/>
          <w:b/>
          <w:sz w:val="48"/>
          <w:szCs w:val="48"/>
        </w:rPr>
        <w:t>ПРИГЛАШЕНИЕ</w:t>
      </w:r>
    </w:p>
    <w:p w:rsidR="006A5C7B" w:rsidRPr="001748B6" w:rsidRDefault="006A5C7B" w:rsidP="00DB210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748B6">
        <w:rPr>
          <w:rFonts w:ascii="Tahoma" w:hAnsi="Tahoma" w:cs="Tahoma"/>
          <w:b/>
          <w:sz w:val="28"/>
          <w:szCs w:val="28"/>
        </w:rPr>
        <w:t xml:space="preserve">на </w:t>
      </w:r>
      <w:r w:rsidRPr="001748B6">
        <w:rPr>
          <w:rFonts w:ascii="Tahoma" w:hAnsi="Tahoma" w:cs="Tahoma"/>
          <w:b/>
          <w:sz w:val="28"/>
          <w:szCs w:val="28"/>
          <w:lang w:val="en-US"/>
        </w:rPr>
        <w:t>XVI</w:t>
      </w:r>
      <w:r w:rsidRPr="001748B6">
        <w:rPr>
          <w:rFonts w:ascii="Tahoma" w:hAnsi="Tahoma" w:cs="Tahoma"/>
          <w:b/>
          <w:sz w:val="28"/>
          <w:szCs w:val="28"/>
        </w:rPr>
        <w:t xml:space="preserve"> международную научно-техническую конференцию</w:t>
      </w:r>
    </w:p>
    <w:p w:rsidR="006A5C7B" w:rsidRPr="001748B6" w:rsidRDefault="006A5C7B" w:rsidP="00DB210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DB210E" w:rsidRPr="00250753" w:rsidRDefault="006A5C7B" w:rsidP="00DB210E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250753">
        <w:rPr>
          <w:rFonts w:ascii="Tahoma" w:hAnsi="Tahoma" w:cs="Tahoma"/>
          <w:b/>
          <w:sz w:val="44"/>
          <w:szCs w:val="44"/>
        </w:rPr>
        <w:t>НАУКОЁМКИЕ ТЕХНОЛОГИИ МАШИНОСТРОЕНИЯ</w:t>
      </w:r>
      <w:r w:rsidR="00DB210E" w:rsidRPr="00250753">
        <w:rPr>
          <w:rFonts w:ascii="Tahoma" w:hAnsi="Tahoma" w:cs="Tahoma"/>
          <w:b/>
          <w:sz w:val="44"/>
          <w:szCs w:val="44"/>
        </w:rPr>
        <w:t xml:space="preserve">, </w:t>
      </w:r>
      <w:bookmarkStart w:id="0" w:name="_GoBack"/>
      <w:bookmarkEnd w:id="0"/>
    </w:p>
    <w:p w:rsidR="006A5C7B" w:rsidRPr="00250753" w:rsidRDefault="00DB210E" w:rsidP="00DB210E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250753">
        <w:rPr>
          <w:rFonts w:ascii="Tahoma" w:hAnsi="Tahoma" w:cs="Tahoma"/>
          <w:b/>
          <w:sz w:val="44"/>
          <w:szCs w:val="44"/>
        </w:rPr>
        <w:t>АВИАЦИИ И ТРАНСПОРТА</w:t>
      </w:r>
    </w:p>
    <w:p w:rsidR="00D976B5" w:rsidRPr="00D61E4A" w:rsidRDefault="00D976B5" w:rsidP="001748B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D976B5" w:rsidRDefault="00D976B5" w:rsidP="001748B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976B5" w:rsidRDefault="00833AC5" w:rsidP="00DB210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553134">
        <w:rPr>
          <w:noProof/>
          <w:lang w:eastAsia="ru-RU"/>
        </w:rPr>
        <w:drawing>
          <wp:inline distT="0" distB="0" distL="0" distR="0">
            <wp:extent cx="5624514" cy="3264061"/>
            <wp:effectExtent l="0" t="0" r="0" b="0"/>
            <wp:docPr id="2" name="Рисунок 2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89" cy="327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B5" w:rsidRDefault="00D976B5" w:rsidP="00DB210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D976B5" w:rsidRDefault="00D976B5" w:rsidP="00DB210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33AC5" w:rsidRDefault="00833AC5" w:rsidP="00DB210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33AC5" w:rsidRPr="00E11685" w:rsidRDefault="001748B6" w:rsidP="001748B6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1748B6">
        <w:rPr>
          <w:rFonts w:ascii="Tahoma" w:hAnsi="Tahoma" w:cs="Tahoma"/>
          <w:b/>
          <w:color w:val="000000" w:themeColor="text1"/>
          <w:sz w:val="28"/>
          <w:szCs w:val="28"/>
        </w:rPr>
        <w:t>23-29 СЕНТЯБРЯ 2024 г</w:t>
      </w:r>
      <w:r w:rsidR="00E11685">
        <w:rPr>
          <w:rFonts w:ascii="Tahoma" w:hAnsi="Tahoma" w:cs="Tahoma"/>
          <w:b/>
          <w:color w:val="000000" w:themeColor="text1"/>
          <w:sz w:val="28"/>
          <w:szCs w:val="28"/>
        </w:rPr>
        <w:t>.</w:t>
      </w:r>
    </w:p>
    <w:p w:rsidR="00833AC5" w:rsidRPr="001748B6" w:rsidRDefault="00833AC5" w:rsidP="00833AC5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1748B6">
        <w:rPr>
          <w:rFonts w:ascii="Tahoma" w:hAnsi="Tahoma" w:cs="Tahoma"/>
          <w:b/>
          <w:color w:val="000000" w:themeColor="text1"/>
          <w:sz w:val="28"/>
          <w:szCs w:val="28"/>
        </w:rPr>
        <w:t xml:space="preserve">г. Ростов-на-Дону, </w:t>
      </w:r>
    </w:p>
    <w:p w:rsidR="00833AC5" w:rsidRPr="001748B6" w:rsidRDefault="00833AC5" w:rsidP="00833AC5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1748B6">
        <w:rPr>
          <w:rFonts w:ascii="Tahoma" w:hAnsi="Tahoma" w:cs="Tahoma"/>
          <w:b/>
          <w:color w:val="000000" w:themeColor="text1"/>
          <w:sz w:val="28"/>
          <w:szCs w:val="28"/>
        </w:rPr>
        <w:t xml:space="preserve">пос. </w:t>
      </w:r>
      <w:proofErr w:type="spellStart"/>
      <w:r w:rsidRPr="001748B6">
        <w:rPr>
          <w:rFonts w:ascii="Tahoma" w:hAnsi="Tahoma" w:cs="Tahoma"/>
          <w:b/>
          <w:color w:val="000000" w:themeColor="text1"/>
          <w:sz w:val="28"/>
          <w:szCs w:val="28"/>
        </w:rPr>
        <w:t>Дивноморское</w:t>
      </w:r>
      <w:proofErr w:type="spellEnd"/>
    </w:p>
    <w:p w:rsidR="001748B6" w:rsidRDefault="001748B6" w:rsidP="001748B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1748B6" w:rsidRDefault="001748B6" w:rsidP="00DB210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748B6" w:rsidRDefault="00D976B5" w:rsidP="001748B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E71FD">
        <w:rPr>
          <w:rFonts w:ascii="Tahoma" w:hAnsi="Tahoma" w:cs="Tahoma"/>
          <w:b/>
          <w:sz w:val="28"/>
          <w:szCs w:val="28"/>
        </w:rPr>
        <w:lastRenderedPageBreak/>
        <w:t>МЕСТО ПРОВЕДЕНИЕ КОНФЕРЕНЦИИ</w:t>
      </w:r>
    </w:p>
    <w:p w:rsidR="001748B6" w:rsidRPr="001E71FD" w:rsidRDefault="001748B6" w:rsidP="00DB210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D976B5" w:rsidRPr="00006847" w:rsidRDefault="00D976B5" w:rsidP="00D976B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006847">
        <w:rPr>
          <w:rFonts w:ascii="Tahoma" w:hAnsi="Tahoma" w:cs="Tahoma"/>
          <w:sz w:val="28"/>
          <w:szCs w:val="28"/>
        </w:rPr>
        <w:t xml:space="preserve">Конференция будет проходить </w:t>
      </w:r>
      <w:r w:rsidRPr="00F15D58">
        <w:rPr>
          <w:rFonts w:ascii="Tahoma" w:hAnsi="Tahoma" w:cs="Tahoma"/>
          <w:b/>
          <w:sz w:val="28"/>
          <w:szCs w:val="28"/>
        </w:rPr>
        <w:t>24-25 сентября</w:t>
      </w:r>
      <w:r w:rsidRPr="00006847">
        <w:rPr>
          <w:rFonts w:ascii="Tahoma" w:hAnsi="Tahoma" w:cs="Tahoma"/>
          <w:sz w:val="28"/>
          <w:szCs w:val="28"/>
        </w:rPr>
        <w:t xml:space="preserve"> в ДГТУ</w:t>
      </w:r>
      <w:r w:rsidR="00250753">
        <w:rPr>
          <w:rFonts w:ascii="Tahoma" w:hAnsi="Tahoma" w:cs="Tahoma"/>
          <w:sz w:val="28"/>
          <w:szCs w:val="28"/>
        </w:rPr>
        <w:t xml:space="preserve"> и ПАО «Роствертол»</w:t>
      </w:r>
      <w:r w:rsidRPr="00006847">
        <w:rPr>
          <w:rFonts w:ascii="Tahoma" w:hAnsi="Tahoma" w:cs="Tahoma"/>
          <w:sz w:val="28"/>
          <w:szCs w:val="28"/>
        </w:rPr>
        <w:t xml:space="preserve"> (г. Ростов-на-дону</w:t>
      </w:r>
      <w:r w:rsidR="00CD6707">
        <w:rPr>
          <w:rFonts w:ascii="Tahoma" w:hAnsi="Tahoma" w:cs="Tahoma"/>
          <w:sz w:val="28"/>
          <w:szCs w:val="28"/>
        </w:rPr>
        <w:t>, пл</w:t>
      </w:r>
      <w:r w:rsidR="00250753">
        <w:rPr>
          <w:rFonts w:ascii="Tahoma" w:hAnsi="Tahoma" w:cs="Tahoma"/>
          <w:sz w:val="28"/>
          <w:szCs w:val="28"/>
        </w:rPr>
        <w:t>.</w:t>
      </w:r>
      <w:r w:rsidR="00CD6707">
        <w:rPr>
          <w:rFonts w:ascii="Tahoma" w:hAnsi="Tahoma" w:cs="Tahoma"/>
          <w:sz w:val="28"/>
          <w:szCs w:val="28"/>
        </w:rPr>
        <w:t xml:space="preserve"> </w:t>
      </w:r>
      <w:r w:rsidR="00250753">
        <w:rPr>
          <w:rFonts w:ascii="Tahoma" w:hAnsi="Tahoma" w:cs="Tahoma"/>
          <w:sz w:val="28"/>
          <w:szCs w:val="28"/>
        </w:rPr>
        <w:t>Гагарина</w:t>
      </w:r>
      <w:r w:rsidR="00CD6707">
        <w:rPr>
          <w:rFonts w:ascii="Tahoma" w:hAnsi="Tahoma" w:cs="Tahoma"/>
          <w:sz w:val="28"/>
          <w:szCs w:val="28"/>
        </w:rPr>
        <w:t>,</w:t>
      </w:r>
      <w:r w:rsidR="00250753">
        <w:rPr>
          <w:rFonts w:ascii="Tahoma" w:hAnsi="Tahoma" w:cs="Tahoma"/>
          <w:sz w:val="28"/>
          <w:szCs w:val="28"/>
        </w:rPr>
        <w:t xml:space="preserve"> 1</w:t>
      </w:r>
      <w:r w:rsidRPr="00006847">
        <w:rPr>
          <w:rFonts w:ascii="Tahoma" w:hAnsi="Tahoma" w:cs="Tahoma"/>
          <w:sz w:val="28"/>
          <w:szCs w:val="28"/>
        </w:rPr>
        <w:t xml:space="preserve">) и </w:t>
      </w:r>
      <w:r w:rsidRPr="00F15D58">
        <w:rPr>
          <w:rFonts w:ascii="Tahoma" w:hAnsi="Tahoma" w:cs="Tahoma"/>
          <w:b/>
          <w:sz w:val="28"/>
          <w:szCs w:val="28"/>
        </w:rPr>
        <w:t>26-29 сентября</w:t>
      </w:r>
      <w:r w:rsidRPr="00006847">
        <w:rPr>
          <w:rFonts w:ascii="Tahoma" w:hAnsi="Tahoma" w:cs="Tahoma"/>
          <w:sz w:val="28"/>
          <w:szCs w:val="28"/>
        </w:rPr>
        <w:t xml:space="preserve"> в студенческом оздоровительно-спортивном комплексе «Радуга»</w:t>
      </w:r>
      <w:r w:rsidR="00CD6707">
        <w:rPr>
          <w:rFonts w:ascii="Tahoma" w:hAnsi="Tahoma" w:cs="Tahoma"/>
          <w:sz w:val="28"/>
          <w:szCs w:val="28"/>
        </w:rPr>
        <w:t xml:space="preserve"> </w:t>
      </w:r>
      <w:r w:rsidR="00250753">
        <w:rPr>
          <w:rFonts w:ascii="Tahoma" w:hAnsi="Tahoma" w:cs="Tahoma"/>
          <w:sz w:val="28"/>
          <w:szCs w:val="28"/>
        </w:rPr>
        <w:t>ДГТУ, расположенно</w:t>
      </w:r>
      <w:r w:rsidR="00CD6707">
        <w:rPr>
          <w:rFonts w:ascii="Tahoma" w:hAnsi="Tahoma" w:cs="Tahoma"/>
          <w:sz w:val="28"/>
          <w:szCs w:val="28"/>
        </w:rPr>
        <w:t>м</w:t>
      </w:r>
      <w:r w:rsidRPr="00006847">
        <w:rPr>
          <w:rFonts w:ascii="Tahoma" w:hAnsi="Tahoma" w:cs="Tahoma"/>
          <w:sz w:val="28"/>
          <w:szCs w:val="28"/>
        </w:rPr>
        <w:t xml:space="preserve"> на берегу Черного моря, пос. </w:t>
      </w:r>
      <w:proofErr w:type="spellStart"/>
      <w:r w:rsidRPr="00006847">
        <w:rPr>
          <w:rFonts w:ascii="Tahoma" w:hAnsi="Tahoma" w:cs="Tahoma"/>
          <w:sz w:val="28"/>
          <w:szCs w:val="28"/>
        </w:rPr>
        <w:t>Дивноморское</w:t>
      </w:r>
      <w:proofErr w:type="spellEnd"/>
      <w:r w:rsidRPr="0000684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006847">
        <w:rPr>
          <w:rFonts w:ascii="Tahoma" w:hAnsi="Tahoma" w:cs="Tahoma"/>
          <w:sz w:val="28"/>
          <w:szCs w:val="28"/>
        </w:rPr>
        <w:t>Г</w:t>
      </w:r>
      <w:r w:rsidR="00842665" w:rsidRPr="00006847">
        <w:rPr>
          <w:rFonts w:ascii="Tahoma" w:hAnsi="Tahoma" w:cs="Tahoma"/>
          <w:sz w:val="28"/>
          <w:szCs w:val="28"/>
        </w:rPr>
        <w:t>еленджикского</w:t>
      </w:r>
      <w:proofErr w:type="spellEnd"/>
      <w:r w:rsidR="00842665" w:rsidRPr="00006847">
        <w:rPr>
          <w:rFonts w:ascii="Tahoma" w:hAnsi="Tahoma" w:cs="Tahoma"/>
          <w:sz w:val="28"/>
          <w:szCs w:val="28"/>
        </w:rPr>
        <w:t xml:space="preserve"> района, Краснодарского края, 353490, ул. Приморская,1. Сайт:</w:t>
      </w:r>
      <w:r w:rsidR="00CD6707">
        <w:rPr>
          <w:rFonts w:ascii="Tahoma" w:hAnsi="Tahoma" w:cs="Tahoma"/>
          <w:sz w:val="28"/>
          <w:szCs w:val="28"/>
        </w:rPr>
        <w:t xml:space="preserve"> </w:t>
      </w:r>
      <w:r w:rsidR="00842665" w:rsidRPr="00006847">
        <w:rPr>
          <w:rFonts w:ascii="Tahoma" w:hAnsi="Tahoma" w:cs="Tahoma"/>
          <w:sz w:val="28"/>
          <w:szCs w:val="28"/>
          <w:lang w:val="en-US"/>
        </w:rPr>
        <w:t>https</w:t>
      </w:r>
      <w:r w:rsidR="00842665" w:rsidRPr="00006847">
        <w:rPr>
          <w:rFonts w:ascii="Tahoma" w:hAnsi="Tahoma" w:cs="Tahoma"/>
          <w:sz w:val="28"/>
          <w:szCs w:val="28"/>
        </w:rPr>
        <w:t>://</w:t>
      </w:r>
      <w:proofErr w:type="spellStart"/>
      <w:r w:rsidR="00842665" w:rsidRPr="00006847">
        <w:rPr>
          <w:rFonts w:ascii="Tahoma" w:hAnsi="Tahoma" w:cs="Tahoma"/>
          <w:sz w:val="28"/>
          <w:szCs w:val="28"/>
          <w:lang w:val="en-US"/>
        </w:rPr>
        <w:t>sok</w:t>
      </w:r>
      <w:proofErr w:type="spellEnd"/>
      <w:r w:rsidR="00842665" w:rsidRPr="00006847">
        <w:rPr>
          <w:rFonts w:ascii="Tahoma" w:hAnsi="Tahoma" w:cs="Tahoma"/>
          <w:sz w:val="28"/>
          <w:szCs w:val="28"/>
        </w:rPr>
        <w:t>-</w:t>
      </w:r>
      <w:proofErr w:type="spellStart"/>
      <w:r w:rsidR="00842665" w:rsidRPr="00006847">
        <w:rPr>
          <w:rFonts w:ascii="Tahoma" w:hAnsi="Tahoma" w:cs="Tahoma"/>
          <w:sz w:val="28"/>
          <w:szCs w:val="28"/>
          <w:lang w:val="en-US"/>
        </w:rPr>
        <w:t>raduga</w:t>
      </w:r>
      <w:proofErr w:type="spellEnd"/>
      <w:r w:rsidR="00842665" w:rsidRPr="00006847">
        <w:rPr>
          <w:rFonts w:ascii="Tahoma" w:hAnsi="Tahoma" w:cs="Tahoma"/>
          <w:sz w:val="28"/>
          <w:szCs w:val="28"/>
        </w:rPr>
        <w:t>.</w:t>
      </w:r>
      <w:proofErr w:type="spellStart"/>
      <w:r w:rsidR="00842665" w:rsidRPr="00006847">
        <w:rPr>
          <w:rFonts w:ascii="Tahoma" w:hAnsi="Tahoma" w:cs="Tahoma"/>
          <w:sz w:val="28"/>
          <w:szCs w:val="28"/>
          <w:lang w:val="en-US"/>
        </w:rPr>
        <w:t>ru</w:t>
      </w:r>
      <w:proofErr w:type="spellEnd"/>
      <w:r w:rsidR="00842665" w:rsidRPr="00006847">
        <w:rPr>
          <w:rFonts w:ascii="Tahoma" w:hAnsi="Tahoma" w:cs="Tahoma"/>
          <w:sz w:val="28"/>
          <w:szCs w:val="28"/>
        </w:rPr>
        <w:t>/</w:t>
      </w:r>
    </w:p>
    <w:p w:rsidR="003C4ACD" w:rsidRPr="00006847" w:rsidRDefault="003C4ACD" w:rsidP="00D976B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E71FD" w:rsidRDefault="003C4ACD" w:rsidP="00D976B5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1E71FD">
        <w:rPr>
          <w:rFonts w:ascii="Tahoma" w:hAnsi="Tahoma" w:cs="Tahoma"/>
          <w:b/>
          <w:sz w:val="28"/>
          <w:szCs w:val="28"/>
        </w:rPr>
        <w:t xml:space="preserve">ПРОЕЗД: </w:t>
      </w:r>
    </w:p>
    <w:p w:rsidR="001D2CA3" w:rsidRPr="001D2CA3" w:rsidRDefault="001D2CA3" w:rsidP="00A12D2D">
      <w:pPr>
        <w:pStyle w:val="a7"/>
        <w:jc w:val="center"/>
        <w:rPr>
          <w:rFonts w:ascii="Tahoma" w:hAnsi="Tahoma" w:cs="Tahoma"/>
          <w:b/>
        </w:rPr>
      </w:pPr>
      <w:r w:rsidRPr="001D2CA3">
        <w:rPr>
          <w:rFonts w:ascii="Tahoma" w:hAnsi="Tahoma" w:cs="Tahoma"/>
          <w:b/>
        </w:rPr>
        <w:t xml:space="preserve">в </w:t>
      </w:r>
      <w:r w:rsidR="00250753">
        <w:rPr>
          <w:rFonts w:ascii="Tahoma" w:hAnsi="Tahoma" w:cs="Tahoma"/>
          <w:b/>
        </w:rPr>
        <w:t xml:space="preserve">г. </w:t>
      </w:r>
      <w:r w:rsidRPr="001D2CA3">
        <w:rPr>
          <w:rFonts w:ascii="Tahoma" w:hAnsi="Tahoma" w:cs="Tahoma"/>
          <w:b/>
        </w:rPr>
        <w:t>Ростове-на-Дону:</w:t>
      </w:r>
    </w:p>
    <w:p w:rsidR="00250753" w:rsidRDefault="00250753" w:rsidP="00250753">
      <w:pPr>
        <w:pStyle w:val="a7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1D2CA3" w:rsidRPr="001D2CA3">
        <w:rPr>
          <w:rFonts w:ascii="Tahoma" w:hAnsi="Tahoma" w:cs="Tahoma"/>
        </w:rPr>
        <w:t xml:space="preserve">- от железнодорожного вокзала автобус № 3 до остановки «Ворошиловский проспект». По проспекту Ворошиловскому </w:t>
      </w:r>
      <w:r>
        <w:rPr>
          <w:rFonts w:ascii="Tahoma" w:hAnsi="Tahoma" w:cs="Tahoma"/>
        </w:rPr>
        <w:t xml:space="preserve">любым транспортом до остановки </w:t>
      </w:r>
      <w:r w:rsidR="00322404">
        <w:rPr>
          <w:rFonts w:ascii="Tahoma" w:hAnsi="Tahoma" w:cs="Tahoma"/>
        </w:rPr>
        <w:t>«ДГТУ</w:t>
      </w:r>
      <w:r w:rsidR="001D2CA3" w:rsidRPr="001D2CA3">
        <w:rPr>
          <w:rFonts w:ascii="Tahoma" w:hAnsi="Tahoma" w:cs="Tahoma"/>
        </w:rPr>
        <w:t xml:space="preserve">» (адрес ДГТУ: </w:t>
      </w:r>
      <w:smartTag w:uri="urn:schemas-microsoft-com:office:smarttags" w:element="metricconverter">
        <w:smartTagPr>
          <w:attr w:name="ProductID" w:val="344000, г"/>
        </w:smartTagPr>
        <w:r w:rsidR="001D2CA3" w:rsidRPr="001D2CA3">
          <w:rPr>
            <w:rFonts w:ascii="Tahoma" w:hAnsi="Tahoma" w:cs="Tahoma"/>
          </w:rPr>
          <w:t>344000, г</w:t>
        </w:r>
      </w:smartTag>
      <w:r w:rsidR="001D2CA3" w:rsidRPr="001D2CA3">
        <w:rPr>
          <w:rFonts w:ascii="Tahoma" w:hAnsi="Tahoma" w:cs="Tahoma"/>
        </w:rPr>
        <w:t>. Ростов-н</w:t>
      </w:r>
      <w:r w:rsidR="00322404">
        <w:rPr>
          <w:rFonts w:ascii="Tahoma" w:hAnsi="Tahoma" w:cs="Tahoma"/>
        </w:rPr>
        <w:t xml:space="preserve">а-Дону, пл. Гагарина, 1, ДГТУ, </w:t>
      </w:r>
      <w:r w:rsidR="001D2CA3" w:rsidRPr="001D2CA3">
        <w:rPr>
          <w:rFonts w:ascii="Tahoma" w:hAnsi="Tahoma" w:cs="Tahoma"/>
        </w:rPr>
        <w:t>корпус</w:t>
      </w:r>
      <w:r w:rsidR="001D2CA3">
        <w:rPr>
          <w:rFonts w:ascii="Tahoma" w:hAnsi="Tahoma" w:cs="Tahoma"/>
        </w:rPr>
        <w:t xml:space="preserve"> 2</w:t>
      </w:r>
      <w:r w:rsidR="001D2CA3" w:rsidRPr="001D2CA3">
        <w:rPr>
          <w:rFonts w:ascii="Tahoma" w:hAnsi="Tahoma" w:cs="Tahoma"/>
        </w:rPr>
        <w:t xml:space="preserve">, а. </w:t>
      </w:r>
      <w:r>
        <w:rPr>
          <w:rFonts w:ascii="Tahoma" w:hAnsi="Tahoma" w:cs="Tahoma"/>
        </w:rPr>
        <w:t>2-</w:t>
      </w:r>
      <w:r w:rsidR="001D2CA3" w:rsidRPr="001D2CA3">
        <w:rPr>
          <w:rFonts w:ascii="Tahoma" w:hAnsi="Tahoma" w:cs="Tahoma"/>
        </w:rPr>
        <w:t>3</w:t>
      </w:r>
      <w:r w:rsidR="001D2CA3">
        <w:rPr>
          <w:rFonts w:ascii="Tahoma" w:hAnsi="Tahoma" w:cs="Tahoma"/>
        </w:rPr>
        <w:t>09).</w:t>
      </w:r>
    </w:p>
    <w:p w:rsidR="00250753" w:rsidRPr="00250753" w:rsidRDefault="00250753" w:rsidP="00A12D2D">
      <w:pPr>
        <w:pStyle w:val="a7"/>
        <w:jc w:val="center"/>
        <w:rPr>
          <w:rFonts w:ascii="Tahoma" w:hAnsi="Tahoma" w:cs="Tahoma"/>
          <w:b/>
        </w:rPr>
      </w:pPr>
      <w:r w:rsidRPr="00250753">
        <w:rPr>
          <w:rFonts w:ascii="Tahoma" w:hAnsi="Tahoma" w:cs="Tahoma"/>
          <w:b/>
        </w:rPr>
        <w:t xml:space="preserve">в пос. </w:t>
      </w:r>
      <w:proofErr w:type="spellStart"/>
      <w:r w:rsidRPr="00250753">
        <w:rPr>
          <w:rFonts w:ascii="Tahoma" w:hAnsi="Tahoma" w:cs="Tahoma"/>
          <w:b/>
        </w:rPr>
        <w:t>Дивноморское</w:t>
      </w:r>
      <w:proofErr w:type="spellEnd"/>
    </w:p>
    <w:p w:rsidR="003C4ACD" w:rsidRDefault="00250753" w:rsidP="0025075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r w:rsidR="001E71FD">
        <w:rPr>
          <w:rFonts w:ascii="Tahoma" w:hAnsi="Tahoma" w:cs="Tahoma"/>
          <w:sz w:val="28"/>
          <w:szCs w:val="28"/>
        </w:rPr>
        <w:t xml:space="preserve">- </w:t>
      </w:r>
      <w:r w:rsidR="003C4ACD">
        <w:rPr>
          <w:rFonts w:ascii="Tahoma" w:hAnsi="Tahoma" w:cs="Tahoma"/>
          <w:sz w:val="28"/>
          <w:szCs w:val="28"/>
        </w:rPr>
        <w:t xml:space="preserve">из </w:t>
      </w:r>
      <w:r w:rsidR="003C4ACD" w:rsidRPr="00250753">
        <w:rPr>
          <w:rFonts w:ascii="Tahoma" w:hAnsi="Tahoma" w:cs="Tahoma"/>
          <w:sz w:val="28"/>
          <w:szCs w:val="28"/>
        </w:rPr>
        <w:t xml:space="preserve">Ростова-на-Дону, от здания ДГТУ 25 сентября в 14.00 автобусом </w:t>
      </w:r>
      <w:r w:rsidR="003C4ACD">
        <w:rPr>
          <w:rFonts w:ascii="Tahoma" w:hAnsi="Tahoma" w:cs="Tahoma"/>
          <w:sz w:val="28"/>
          <w:szCs w:val="28"/>
        </w:rPr>
        <w:t>до о/с комплекса «Радуга» (адрес ДГТУ: 344000, г. Ростов-на-Дону,</w:t>
      </w:r>
      <w:r w:rsidR="00322404">
        <w:rPr>
          <w:rFonts w:ascii="Tahoma" w:hAnsi="Tahoma" w:cs="Tahoma"/>
          <w:sz w:val="28"/>
          <w:szCs w:val="28"/>
        </w:rPr>
        <w:t xml:space="preserve"> пл.Гагарина,1, ДГТУ, шлагбаум </w:t>
      </w:r>
      <w:r w:rsidR="003C4ACD">
        <w:rPr>
          <w:rFonts w:ascii="Tahoma" w:hAnsi="Tahoma" w:cs="Tahoma"/>
          <w:sz w:val="28"/>
          <w:szCs w:val="28"/>
        </w:rPr>
        <w:t>на ул.</w:t>
      </w:r>
      <w:r w:rsidR="00F51715">
        <w:rPr>
          <w:rFonts w:ascii="Tahoma" w:hAnsi="Tahoma" w:cs="Tahoma"/>
          <w:sz w:val="28"/>
          <w:szCs w:val="28"/>
        </w:rPr>
        <w:t xml:space="preserve"> </w:t>
      </w:r>
      <w:r w:rsidR="003C4ACD">
        <w:rPr>
          <w:rFonts w:ascii="Tahoma" w:hAnsi="Tahoma" w:cs="Tahoma"/>
          <w:sz w:val="28"/>
          <w:szCs w:val="28"/>
        </w:rPr>
        <w:t>Мечникова);</w:t>
      </w:r>
    </w:p>
    <w:p w:rsidR="003C4ACD" w:rsidRDefault="00F51715" w:rsidP="00D976B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1E71FD">
        <w:rPr>
          <w:rFonts w:ascii="Tahoma" w:hAnsi="Tahoma" w:cs="Tahoma"/>
          <w:sz w:val="28"/>
          <w:szCs w:val="28"/>
        </w:rPr>
        <w:t xml:space="preserve">- </w:t>
      </w:r>
      <w:r w:rsidR="001E71FD" w:rsidRPr="001E71FD">
        <w:rPr>
          <w:rFonts w:ascii="Tahoma" w:hAnsi="Tahoma" w:cs="Tahoma"/>
          <w:b/>
          <w:sz w:val="28"/>
          <w:szCs w:val="28"/>
        </w:rPr>
        <w:t>с</w:t>
      </w:r>
      <w:r w:rsidR="003C4ACD" w:rsidRPr="001E71FD">
        <w:rPr>
          <w:rFonts w:ascii="Tahoma" w:hAnsi="Tahoma" w:cs="Tahoma"/>
          <w:b/>
          <w:sz w:val="28"/>
          <w:szCs w:val="28"/>
        </w:rPr>
        <w:t>амолето</w:t>
      </w:r>
      <w:r w:rsidR="001E71FD" w:rsidRPr="001E71FD">
        <w:rPr>
          <w:rFonts w:ascii="Tahoma" w:hAnsi="Tahoma" w:cs="Tahoma"/>
          <w:b/>
          <w:sz w:val="28"/>
          <w:szCs w:val="28"/>
        </w:rPr>
        <w:t>м</w:t>
      </w:r>
      <w:r w:rsidR="003C4ACD">
        <w:rPr>
          <w:rFonts w:ascii="Tahoma" w:hAnsi="Tahoma" w:cs="Tahoma"/>
          <w:sz w:val="28"/>
          <w:szCs w:val="28"/>
        </w:rPr>
        <w:t xml:space="preserve"> до аэропорта Геленджик или Анапа, далее автобусом</w:t>
      </w:r>
      <w:r w:rsidR="001E71FD">
        <w:rPr>
          <w:rFonts w:ascii="Tahoma" w:hAnsi="Tahoma" w:cs="Tahoma"/>
          <w:sz w:val="28"/>
          <w:szCs w:val="28"/>
        </w:rPr>
        <w:t xml:space="preserve"> до пос. </w:t>
      </w:r>
      <w:proofErr w:type="spellStart"/>
      <w:r w:rsidR="001E71FD">
        <w:rPr>
          <w:rFonts w:ascii="Tahoma" w:hAnsi="Tahoma" w:cs="Tahoma"/>
          <w:sz w:val="28"/>
          <w:szCs w:val="28"/>
        </w:rPr>
        <w:t>Дивноморское</w:t>
      </w:r>
      <w:proofErr w:type="spellEnd"/>
      <w:r w:rsidR="001E71FD">
        <w:rPr>
          <w:rFonts w:ascii="Tahoma" w:hAnsi="Tahoma" w:cs="Tahoma"/>
          <w:sz w:val="28"/>
          <w:szCs w:val="28"/>
        </w:rPr>
        <w:t>, СОСК «Радуга»;</w:t>
      </w:r>
    </w:p>
    <w:p w:rsidR="001E71FD" w:rsidRDefault="00F51715" w:rsidP="001E71F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1E71FD">
        <w:rPr>
          <w:rFonts w:ascii="Tahoma" w:hAnsi="Tahoma" w:cs="Tahoma"/>
          <w:sz w:val="28"/>
          <w:szCs w:val="28"/>
        </w:rPr>
        <w:t xml:space="preserve">- </w:t>
      </w:r>
      <w:r w:rsidR="001E71FD" w:rsidRPr="001E71FD">
        <w:rPr>
          <w:rFonts w:ascii="Tahoma" w:hAnsi="Tahoma" w:cs="Tahoma"/>
          <w:b/>
          <w:sz w:val="28"/>
          <w:szCs w:val="28"/>
        </w:rPr>
        <w:t>поездом</w:t>
      </w:r>
      <w:r w:rsidR="001E71FD">
        <w:rPr>
          <w:rFonts w:ascii="Tahoma" w:hAnsi="Tahoma" w:cs="Tahoma"/>
          <w:sz w:val="28"/>
          <w:szCs w:val="28"/>
        </w:rPr>
        <w:t xml:space="preserve"> до ст. Новороссийск, далее автобусом до г.</w:t>
      </w:r>
      <w:r w:rsidR="00322404">
        <w:rPr>
          <w:rFonts w:ascii="Tahoma" w:hAnsi="Tahoma" w:cs="Tahoma"/>
          <w:sz w:val="28"/>
          <w:szCs w:val="28"/>
        </w:rPr>
        <w:t xml:space="preserve"> </w:t>
      </w:r>
      <w:r w:rsidR="001E71FD">
        <w:rPr>
          <w:rFonts w:ascii="Tahoma" w:hAnsi="Tahoma" w:cs="Tahoma"/>
          <w:sz w:val="28"/>
          <w:szCs w:val="28"/>
        </w:rPr>
        <w:t xml:space="preserve">Геленджик, оттуда автобусом до пос. </w:t>
      </w:r>
      <w:proofErr w:type="spellStart"/>
      <w:r w:rsidR="001E71FD">
        <w:rPr>
          <w:rFonts w:ascii="Tahoma" w:hAnsi="Tahoma" w:cs="Tahoma"/>
          <w:sz w:val="28"/>
          <w:szCs w:val="28"/>
        </w:rPr>
        <w:t>Дивноморское</w:t>
      </w:r>
      <w:proofErr w:type="spellEnd"/>
      <w:r w:rsidR="001E71FD">
        <w:rPr>
          <w:rFonts w:ascii="Tahoma" w:hAnsi="Tahoma" w:cs="Tahoma"/>
          <w:sz w:val="28"/>
          <w:szCs w:val="28"/>
        </w:rPr>
        <w:t>, СОСК «Радуга».</w:t>
      </w:r>
    </w:p>
    <w:p w:rsidR="00250753" w:rsidRDefault="00250753" w:rsidP="001E71FD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D64275" w:rsidRPr="00D64275" w:rsidRDefault="00D64275" w:rsidP="001E71FD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250753">
        <w:rPr>
          <w:rFonts w:ascii="Tahoma" w:hAnsi="Tahoma" w:cs="Tahoma"/>
          <w:b/>
          <w:sz w:val="28"/>
          <w:szCs w:val="28"/>
        </w:rPr>
        <w:t>РАЗМЕЩЕНИЕ УЧАСТНИКОВ</w:t>
      </w:r>
      <w:r>
        <w:rPr>
          <w:rFonts w:ascii="Tahoma" w:hAnsi="Tahoma" w:cs="Tahoma"/>
          <w:sz w:val="28"/>
          <w:szCs w:val="28"/>
        </w:rPr>
        <w:t xml:space="preserve"> </w:t>
      </w:r>
      <w:r w:rsidRPr="00D64275">
        <w:rPr>
          <w:rFonts w:ascii="Tahoma" w:hAnsi="Tahoma" w:cs="Tahoma"/>
          <w:b/>
          <w:sz w:val="28"/>
          <w:szCs w:val="28"/>
        </w:rPr>
        <w:t>КОНФЕРЕНЦИИ</w:t>
      </w:r>
    </w:p>
    <w:p w:rsidR="001E71FD" w:rsidRDefault="00773E2D" w:rsidP="001E71F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D64275">
        <w:rPr>
          <w:rFonts w:ascii="Tahoma" w:hAnsi="Tahoma" w:cs="Tahoma"/>
          <w:sz w:val="28"/>
          <w:szCs w:val="28"/>
        </w:rPr>
        <w:t>-</w:t>
      </w:r>
      <w:r w:rsidR="001D2CA3">
        <w:rPr>
          <w:rFonts w:ascii="Tahoma" w:hAnsi="Tahoma" w:cs="Tahoma"/>
          <w:sz w:val="28"/>
          <w:szCs w:val="28"/>
        </w:rPr>
        <w:t xml:space="preserve"> </w:t>
      </w:r>
      <w:r w:rsidR="001D2CA3" w:rsidRPr="00D64275">
        <w:rPr>
          <w:rFonts w:ascii="Tahoma" w:hAnsi="Tahoma" w:cs="Tahoma"/>
          <w:b/>
          <w:sz w:val="28"/>
          <w:szCs w:val="28"/>
        </w:rPr>
        <w:t>в Ростове-на-Дону</w:t>
      </w:r>
      <w:r w:rsidR="001D2CA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- </w:t>
      </w:r>
      <w:r w:rsidR="00D64275">
        <w:rPr>
          <w:rFonts w:ascii="Tahoma" w:hAnsi="Tahoma" w:cs="Tahoma"/>
          <w:sz w:val="28"/>
          <w:szCs w:val="28"/>
        </w:rPr>
        <w:t>самостоятельно в гостиницах города</w:t>
      </w:r>
      <w:r w:rsidR="001D2CA3">
        <w:rPr>
          <w:rFonts w:ascii="Tahoma" w:hAnsi="Tahoma" w:cs="Tahoma"/>
          <w:sz w:val="28"/>
          <w:szCs w:val="28"/>
        </w:rPr>
        <w:t>.</w:t>
      </w:r>
    </w:p>
    <w:p w:rsidR="009534BB" w:rsidRDefault="00D64275" w:rsidP="001E71F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</w:t>
      </w:r>
      <w:r w:rsidR="00773E2D">
        <w:rPr>
          <w:rFonts w:ascii="Tahoma" w:hAnsi="Tahoma" w:cs="Tahoma"/>
          <w:sz w:val="28"/>
          <w:szCs w:val="28"/>
        </w:rPr>
        <w:t xml:space="preserve"> </w:t>
      </w:r>
      <w:r w:rsidRPr="00D64275">
        <w:rPr>
          <w:rFonts w:ascii="Tahoma" w:hAnsi="Tahoma" w:cs="Tahoma"/>
          <w:b/>
          <w:sz w:val="28"/>
          <w:szCs w:val="28"/>
        </w:rPr>
        <w:t xml:space="preserve">в </w:t>
      </w:r>
      <w:proofErr w:type="spellStart"/>
      <w:r w:rsidRPr="00D64275">
        <w:rPr>
          <w:rFonts w:ascii="Tahoma" w:hAnsi="Tahoma" w:cs="Tahoma"/>
          <w:b/>
          <w:sz w:val="28"/>
          <w:szCs w:val="28"/>
        </w:rPr>
        <w:t>пос</w:t>
      </w:r>
      <w:proofErr w:type="spellEnd"/>
      <w:r w:rsidRPr="00D64275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D64275">
        <w:rPr>
          <w:rFonts w:ascii="Tahoma" w:hAnsi="Tahoma" w:cs="Tahoma"/>
          <w:b/>
          <w:sz w:val="28"/>
          <w:szCs w:val="28"/>
        </w:rPr>
        <w:t>Дивноморское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-</w:t>
      </w:r>
      <w:r w:rsidR="001E71FD">
        <w:rPr>
          <w:rFonts w:ascii="Tahoma" w:hAnsi="Tahoma" w:cs="Tahoma"/>
          <w:sz w:val="28"/>
          <w:szCs w:val="28"/>
        </w:rPr>
        <w:t xml:space="preserve"> в комфортабельных корпусах СОСК «Радуга» </w:t>
      </w:r>
      <w:r>
        <w:rPr>
          <w:rFonts w:ascii="Tahoma" w:hAnsi="Tahoma" w:cs="Tahoma"/>
          <w:sz w:val="28"/>
          <w:szCs w:val="28"/>
        </w:rPr>
        <w:t>ДГТУ</w:t>
      </w:r>
    </w:p>
    <w:p w:rsidR="00D64275" w:rsidRDefault="00D64275" w:rsidP="001E71F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534BB" w:rsidRDefault="00D61E4A" w:rsidP="005D02F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D61E4A">
        <w:rPr>
          <w:rFonts w:ascii="Tahoma" w:hAnsi="Tahoma" w:cs="Tahoma"/>
          <w:b/>
          <w:sz w:val="28"/>
          <w:szCs w:val="28"/>
        </w:rPr>
        <w:t xml:space="preserve">НАПРАВЛЕНИЯ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61E4A">
        <w:rPr>
          <w:rFonts w:ascii="Tahoma" w:hAnsi="Tahoma" w:cs="Tahoma"/>
          <w:b/>
          <w:sz w:val="28"/>
          <w:szCs w:val="28"/>
        </w:rPr>
        <w:t>РАБОТЫ</w:t>
      </w:r>
      <w:proofErr w:type="gramEnd"/>
      <w:r w:rsidRPr="00D61E4A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61E4A">
        <w:rPr>
          <w:rFonts w:ascii="Tahoma" w:hAnsi="Tahoma" w:cs="Tahoma"/>
          <w:b/>
          <w:sz w:val="28"/>
          <w:szCs w:val="28"/>
        </w:rPr>
        <w:t>КОНФЕРЕНЦИИ:</w:t>
      </w:r>
    </w:p>
    <w:p w:rsidR="00F15D58" w:rsidRPr="00D61E4A" w:rsidRDefault="00F15D58" w:rsidP="005D02F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534BB" w:rsidRPr="009534BB" w:rsidRDefault="009534BB" w:rsidP="001E71F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1A0C32">
        <w:rPr>
          <w:rFonts w:ascii="Tahoma" w:hAnsi="Tahoma" w:cs="Tahoma"/>
          <w:sz w:val="28"/>
          <w:szCs w:val="28"/>
        </w:rPr>
        <w:t>Наукоёмкие</w:t>
      </w:r>
      <w:r>
        <w:rPr>
          <w:rFonts w:ascii="Tahoma" w:hAnsi="Tahoma" w:cs="Tahoma"/>
          <w:sz w:val="28"/>
          <w:szCs w:val="28"/>
        </w:rPr>
        <w:t xml:space="preserve"> технологии в машиностроении;</w:t>
      </w:r>
    </w:p>
    <w:p w:rsidR="009534BB" w:rsidRPr="009534BB" w:rsidRDefault="009534BB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1A0C32">
        <w:rPr>
          <w:rFonts w:ascii="Tahoma" w:hAnsi="Tahoma" w:cs="Tahoma"/>
          <w:sz w:val="28"/>
          <w:szCs w:val="28"/>
        </w:rPr>
        <w:t>Наукоёмкие</w:t>
      </w:r>
      <w:r>
        <w:rPr>
          <w:rFonts w:ascii="Tahoma" w:hAnsi="Tahoma" w:cs="Tahoma"/>
          <w:sz w:val="28"/>
          <w:szCs w:val="28"/>
        </w:rPr>
        <w:t xml:space="preserve"> технологии при производстве заготовок;</w:t>
      </w:r>
    </w:p>
    <w:p w:rsidR="009534BB" w:rsidRPr="009534BB" w:rsidRDefault="009534BB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1A0C32">
        <w:rPr>
          <w:rFonts w:ascii="Tahoma" w:hAnsi="Tahoma" w:cs="Tahoma"/>
          <w:sz w:val="28"/>
          <w:szCs w:val="28"/>
        </w:rPr>
        <w:t>Наукоёмкие</w:t>
      </w:r>
      <w:r>
        <w:rPr>
          <w:rFonts w:ascii="Tahoma" w:hAnsi="Tahoma" w:cs="Tahoma"/>
          <w:sz w:val="28"/>
          <w:szCs w:val="28"/>
        </w:rPr>
        <w:t xml:space="preserve"> технологии при обработке заготовок;</w:t>
      </w:r>
    </w:p>
    <w:p w:rsidR="009534BB" w:rsidRPr="009534BB" w:rsidRDefault="009534BB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1A0C32">
        <w:rPr>
          <w:rFonts w:ascii="Tahoma" w:hAnsi="Tahoma" w:cs="Tahoma"/>
          <w:sz w:val="28"/>
          <w:szCs w:val="28"/>
        </w:rPr>
        <w:t>Наукоёмкие</w:t>
      </w:r>
      <w:r>
        <w:rPr>
          <w:rFonts w:ascii="Tahoma" w:hAnsi="Tahoma" w:cs="Tahoma"/>
          <w:sz w:val="28"/>
          <w:szCs w:val="28"/>
        </w:rPr>
        <w:t xml:space="preserve"> технологии при нанесении покрытий и восстановлении деталей;</w:t>
      </w:r>
    </w:p>
    <w:p w:rsidR="009534BB" w:rsidRPr="009534BB" w:rsidRDefault="009534BB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="001A0C32">
        <w:rPr>
          <w:rFonts w:ascii="Tahoma" w:hAnsi="Tahoma" w:cs="Tahoma"/>
          <w:sz w:val="28"/>
          <w:szCs w:val="28"/>
        </w:rPr>
        <w:t>Наукоёмкие</w:t>
      </w:r>
      <w:r>
        <w:rPr>
          <w:rFonts w:ascii="Tahoma" w:hAnsi="Tahoma" w:cs="Tahoma"/>
          <w:sz w:val="28"/>
          <w:szCs w:val="28"/>
        </w:rPr>
        <w:t xml:space="preserve"> технологии при сборке изделий;</w:t>
      </w:r>
    </w:p>
    <w:p w:rsidR="009534BB" w:rsidRDefault="009534BB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Повышение качества инженерного образования.</w:t>
      </w:r>
    </w:p>
    <w:p w:rsidR="005D02F5" w:rsidRDefault="005D02F5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5D02F5" w:rsidRDefault="005D02F5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89758D" w:rsidRDefault="0089758D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89758D" w:rsidRDefault="0089758D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89758D" w:rsidRDefault="0089758D" w:rsidP="009534B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1E71FD" w:rsidRPr="00D64275" w:rsidRDefault="005D02F5" w:rsidP="00D61E4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64275">
        <w:rPr>
          <w:rFonts w:ascii="Tahoma" w:hAnsi="Tahoma" w:cs="Tahoma"/>
          <w:b/>
          <w:sz w:val="28"/>
          <w:szCs w:val="28"/>
        </w:rPr>
        <w:lastRenderedPageBreak/>
        <w:t>ОСНОВНЫЕ МЕРОПРИЯТИЯ КОНФЕРЕНЦИИ</w:t>
      </w:r>
    </w:p>
    <w:p w:rsidR="005D02F5" w:rsidRDefault="00D64275" w:rsidP="00D61E4A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23 сентября </w:t>
      </w:r>
      <w:r w:rsidR="005D02F5">
        <w:rPr>
          <w:rFonts w:ascii="Tahoma" w:hAnsi="Tahoma" w:cs="Tahoma"/>
          <w:b/>
          <w:sz w:val="28"/>
          <w:szCs w:val="28"/>
        </w:rPr>
        <w:t xml:space="preserve"> </w:t>
      </w:r>
    </w:p>
    <w:p w:rsidR="00DF02B7" w:rsidRPr="00DF02B7" w:rsidRDefault="00DF02B7" w:rsidP="00D61E4A">
      <w:pPr>
        <w:snapToGrid w:val="0"/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DF02B7">
        <w:rPr>
          <w:rFonts w:ascii="Tahoma" w:hAnsi="Tahoma" w:cs="Tahoma"/>
          <w:sz w:val="28"/>
          <w:szCs w:val="28"/>
          <w:lang w:eastAsia="ru-RU"/>
        </w:rPr>
        <w:t>16.00-17.00</w:t>
      </w:r>
      <w:r>
        <w:rPr>
          <w:rFonts w:ascii="Tahoma" w:hAnsi="Tahoma" w:cs="Tahoma"/>
          <w:sz w:val="28"/>
          <w:szCs w:val="28"/>
          <w:lang w:eastAsia="ru-RU"/>
        </w:rPr>
        <w:t xml:space="preserve"> -</w:t>
      </w:r>
      <w:r w:rsidRPr="00DF02B7">
        <w:rPr>
          <w:rFonts w:ascii="Tahoma" w:hAnsi="Tahoma" w:cs="Tahoma"/>
          <w:sz w:val="28"/>
          <w:szCs w:val="28"/>
          <w:lang w:eastAsia="ru-RU"/>
        </w:rPr>
        <w:t xml:space="preserve"> Заседание президиума </w:t>
      </w:r>
      <w:r w:rsidR="002763AD" w:rsidRPr="00DF02B7">
        <w:rPr>
          <w:rFonts w:ascii="Tahoma" w:hAnsi="Tahoma" w:cs="Tahoma"/>
          <w:sz w:val="28"/>
          <w:szCs w:val="28"/>
          <w:lang w:eastAsia="ru-RU"/>
        </w:rPr>
        <w:t>Ассоциации</w:t>
      </w:r>
      <w:r w:rsidRPr="00DF02B7">
        <w:rPr>
          <w:rFonts w:ascii="Tahoma" w:hAnsi="Tahoma" w:cs="Tahoma"/>
          <w:sz w:val="28"/>
          <w:szCs w:val="28"/>
          <w:lang w:eastAsia="ru-RU"/>
        </w:rPr>
        <w:t xml:space="preserve"> технологов-машиностроителей; </w:t>
      </w:r>
      <w:r w:rsidR="00D64275" w:rsidRPr="00DF02B7">
        <w:rPr>
          <w:rFonts w:ascii="Tahoma" w:hAnsi="Tahoma" w:cs="Tahoma"/>
          <w:sz w:val="28"/>
          <w:szCs w:val="28"/>
          <w:lang w:eastAsia="ru-RU"/>
        </w:rPr>
        <w:t>Редколлегии</w:t>
      </w:r>
      <w:r w:rsidRPr="00DF02B7">
        <w:rPr>
          <w:rFonts w:ascii="Tahoma" w:hAnsi="Tahoma" w:cs="Tahoma"/>
          <w:sz w:val="28"/>
          <w:szCs w:val="28"/>
          <w:lang w:eastAsia="ru-RU"/>
        </w:rPr>
        <w:t xml:space="preserve"> журнала «Наукоемкие технологии в машиностроении»</w:t>
      </w:r>
      <w:r w:rsidR="005D2496">
        <w:rPr>
          <w:rFonts w:ascii="Tahoma" w:hAnsi="Tahoma" w:cs="Tahoma"/>
          <w:sz w:val="28"/>
          <w:szCs w:val="28"/>
          <w:lang w:eastAsia="ru-RU"/>
        </w:rPr>
        <w:t xml:space="preserve"> (</w:t>
      </w:r>
      <w:r w:rsidR="00D64275">
        <w:rPr>
          <w:rFonts w:ascii="Tahoma" w:hAnsi="Tahoma" w:cs="Tahoma"/>
          <w:sz w:val="28"/>
          <w:szCs w:val="28"/>
          <w:lang w:eastAsia="ru-RU"/>
        </w:rPr>
        <w:t>ДГТУ)</w:t>
      </w:r>
    </w:p>
    <w:p w:rsidR="00D64275" w:rsidRDefault="005D02F5" w:rsidP="00D61E4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24 сентября </w:t>
      </w:r>
    </w:p>
    <w:p w:rsidR="005D02F5" w:rsidRDefault="00D64275" w:rsidP="00D61E4A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="00DF02B7" w:rsidRPr="00DF02B7">
        <w:rPr>
          <w:rFonts w:ascii="Tahoma" w:hAnsi="Tahoma" w:cs="Tahoma"/>
          <w:sz w:val="28"/>
          <w:szCs w:val="28"/>
        </w:rPr>
        <w:t>10.00-16.00</w:t>
      </w:r>
      <w:r w:rsidR="00DF02B7">
        <w:rPr>
          <w:rFonts w:ascii="Tahoma" w:hAnsi="Tahoma" w:cs="Tahoma"/>
          <w:b/>
          <w:sz w:val="28"/>
          <w:szCs w:val="28"/>
        </w:rPr>
        <w:t xml:space="preserve"> - </w:t>
      </w:r>
      <w:r w:rsidR="005D02F5">
        <w:rPr>
          <w:rFonts w:ascii="Tahoma" w:hAnsi="Tahoma" w:cs="Tahoma"/>
          <w:sz w:val="28"/>
          <w:szCs w:val="28"/>
        </w:rPr>
        <w:t>Пленарное заседание (</w:t>
      </w:r>
      <w:r>
        <w:rPr>
          <w:rFonts w:ascii="Tahoma" w:hAnsi="Tahoma" w:cs="Tahoma"/>
          <w:sz w:val="28"/>
          <w:szCs w:val="28"/>
        </w:rPr>
        <w:t>ДГТУ</w:t>
      </w:r>
      <w:r w:rsidR="005D2496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58A8" w:rsidRPr="005C58A8" w:rsidRDefault="005C58A8" w:rsidP="005C58A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</w:t>
      </w:r>
      <w:r w:rsidRPr="005C58A8">
        <w:rPr>
          <w:rFonts w:ascii="Tahoma" w:hAnsi="Tahoma" w:cs="Tahoma"/>
          <w:sz w:val="28"/>
          <w:szCs w:val="28"/>
        </w:rPr>
        <w:t>13.00 – 14.00 – обед</w:t>
      </w:r>
    </w:p>
    <w:p w:rsidR="005C58A8" w:rsidRPr="005C58A8" w:rsidRDefault="005C58A8" w:rsidP="005C58A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C58A8">
        <w:rPr>
          <w:rFonts w:ascii="Tahoma" w:hAnsi="Tahoma" w:cs="Tahoma"/>
          <w:sz w:val="28"/>
          <w:szCs w:val="28"/>
        </w:rPr>
        <w:t xml:space="preserve">         14.00 – 17.00 – Пленарное заседание (ДГТУ)</w:t>
      </w:r>
    </w:p>
    <w:p w:rsidR="00D64275" w:rsidRDefault="00D64275" w:rsidP="00D61E4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25 сентября </w:t>
      </w:r>
    </w:p>
    <w:p w:rsidR="005C58A8" w:rsidRDefault="00D64275" w:rsidP="00D61E4A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</w:t>
      </w:r>
      <w:r w:rsidR="005D2496"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5D02F5" w:rsidRPr="005D02F5">
        <w:rPr>
          <w:rFonts w:ascii="Tahoma" w:hAnsi="Tahoma" w:cs="Tahoma"/>
          <w:sz w:val="28"/>
          <w:szCs w:val="28"/>
        </w:rPr>
        <w:t xml:space="preserve"> </w:t>
      </w:r>
      <w:r w:rsidR="00DF02B7">
        <w:rPr>
          <w:rFonts w:ascii="Tahoma" w:hAnsi="Tahoma" w:cs="Tahoma"/>
          <w:sz w:val="28"/>
          <w:szCs w:val="28"/>
        </w:rPr>
        <w:t>10.00-14.00 -</w:t>
      </w:r>
      <w:r w:rsidR="005D2496">
        <w:rPr>
          <w:rFonts w:ascii="Tahoma" w:hAnsi="Tahoma" w:cs="Tahoma"/>
          <w:sz w:val="28"/>
          <w:szCs w:val="28"/>
        </w:rPr>
        <w:t xml:space="preserve"> </w:t>
      </w:r>
      <w:r w:rsidR="005C58A8" w:rsidRPr="005C58A8">
        <w:rPr>
          <w:rFonts w:ascii="Tahoma" w:hAnsi="Tahoma" w:cs="Tahoma"/>
          <w:sz w:val="28"/>
          <w:szCs w:val="28"/>
        </w:rPr>
        <w:t>Пленарное заседание (ПАО «Роствертол»)</w:t>
      </w:r>
    </w:p>
    <w:p w:rsidR="00D64275" w:rsidRDefault="005D02F5" w:rsidP="00D61E4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26</w:t>
      </w:r>
      <w:r w:rsidR="00D64275">
        <w:rPr>
          <w:rFonts w:ascii="Tahoma" w:hAnsi="Tahoma" w:cs="Tahoma"/>
          <w:b/>
          <w:sz w:val="28"/>
          <w:szCs w:val="28"/>
        </w:rPr>
        <w:t xml:space="preserve">-27 сентября </w:t>
      </w:r>
    </w:p>
    <w:p w:rsidR="005D02F5" w:rsidRDefault="00D64275" w:rsidP="00D61E4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</w:t>
      </w:r>
      <w:r w:rsidR="00DF02B7">
        <w:rPr>
          <w:rFonts w:ascii="Tahoma" w:hAnsi="Tahoma" w:cs="Tahoma"/>
          <w:sz w:val="28"/>
          <w:szCs w:val="28"/>
        </w:rPr>
        <w:t>10.00-15.00 -</w:t>
      </w:r>
      <w:r w:rsidR="005D02F5">
        <w:rPr>
          <w:rFonts w:ascii="Tahoma" w:hAnsi="Tahoma" w:cs="Tahoma"/>
          <w:b/>
          <w:sz w:val="28"/>
          <w:szCs w:val="28"/>
        </w:rPr>
        <w:t xml:space="preserve"> </w:t>
      </w:r>
      <w:r w:rsidR="005D02F5">
        <w:rPr>
          <w:rFonts w:ascii="Tahoma" w:hAnsi="Tahoma" w:cs="Tahoma"/>
          <w:sz w:val="28"/>
          <w:szCs w:val="28"/>
        </w:rPr>
        <w:t>Работа секций по направлениям (</w:t>
      </w:r>
      <w:r w:rsidR="00DF02B7">
        <w:rPr>
          <w:rFonts w:ascii="Tahoma" w:hAnsi="Tahoma" w:cs="Tahoma"/>
          <w:sz w:val="28"/>
          <w:szCs w:val="28"/>
        </w:rPr>
        <w:t xml:space="preserve">СОСК «Радуга», </w:t>
      </w:r>
      <w:r w:rsidR="00C46AC1">
        <w:rPr>
          <w:rFonts w:ascii="Tahoma" w:hAnsi="Tahoma" w:cs="Tahoma"/>
          <w:sz w:val="28"/>
          <w:szCs w:val="28"/>
        </w:rPr>
        <w:t>конференц</w:t>
      </w:r>
      <w:r w:rsidR="00DF02B7">
        <w:rPr>
          <w:rFonts w:ascii="Tahoma" w:hAnsi="Tahoma" w:cs="Tahoma"/>
          <w:sz w:val="28"/>
          <w:szCs w:val="28"/>
        </w:rPr>
        <w:t>-зал</w:t>
      </w:r>
      <w:r w:rsidR="005D02F5">
        <w:rPr>
          <w:rFonts w:ascii="Tahoma" w:hAnsi="Tahoma" w:cs="Tahoma"/>
          <w:sz w:val="28"/>
          <w:szCs w:val="28"/>
        </w:rPr>
        <w:t>)</w:t>
      </w:r>
    </w:p>
    <w:p w:rsidR="00C46AC1" w:rsidRDefault="00C46AC1" w:rsidP="00D61E4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28 сентября </w:t>
      </w:r>
    </w:p>
    <w:p w:rsidR="00C46AC1" w:rsidRPr="0089758D" w:rsidRDefault="00C46AC1" w:rsidP="0089758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</w:t>
      </w:r>
      <w:r w:rsidR="005D02F5">
        <w:rPr>
          <w:rFonts w:ascii="Tahoma" w:hAnsi="Tahoma" w:cs="Tahoma"/>
          <w:b/>
          <w:sz w:val="28"/>
          <w:szCs w:val="28"/>
        </w:rPr>
        <w:t xml:space="preserve"> </w:t>
      </w:r>
      <w:r w:rsidR="00DF02B7">
        <w:rPr>
          <w:rFonts w:ascii="Tahoma" w:hAnsi="Tahoma" w:cs="Tahoma"/>
          <w:sz w:val="28"/>
          <w:szCs w:val="28"/>
        </w:rPr>
        <w:t xml:space="preserve">10.00-12.00 </w:t>
      </w:r>
      <w:r w:rsidR="005D02F5">
        <w:rPr>
          <w:rFonts w:ascii="Tahoma" w:hAnsi="Tahoma" w:cs="Tahoma"/>
          <w:sz w:val="28"/>
          <w:szCs w:val="28"/>
        </w:rPr>
        <w:t>Подведение итого</w:t>
      </w:r>
      <w:r w:rsidR="00205714">
        <w:rPr>
          <w:rFonts w:ascii="Tahoma" w:hAnsi="Tahoma" w:cs="Tahoma"/>
          <w:sz w:val="28"/>
          <w:szCs w:val="28"/>
        </w:rPr>
        <w:t>в конференции (</w:t>
      </w:r>
      <w:r w:rsidR="005D02F5">
        <w:rPr>
          <w:rFonts w:ascii="Tahoma" w:hAnsi="Tahoma" w:cs="Tahoma"/>
          <w:sz w:val="28"/>
          <w:szCs w:val="28"/>
        </w:rPr>
        <w:t xml:space="preserve">СОСК «Радуга», </w:t>
      </w:r>
      <w:r>
        <w:rPr>
          <w:rFonts w:ascii="Tahoma" w:hAnsi="Tahoma" w:cs="Tahoma"/>
          <w:sz w:val="28"/>
          <w:szCs w:val="28"/>
        </w:rPr>
        <w:t>конференц</w:t>
      </w:r>
      <w:r w:rsidR="005D02F5">
        <w:rPr>
          <w:rFonts w:ascii="Tahoma" w:hAnsi="Tahoma" w:cs="Tahoma"/>
          <w:sz w:val="28"/>
          <w:szCs w:val="28"/>
        </w:rPr>
        <w:t>-зал)</w:t>
      </w:r>
    </w:p>
    <w:p w:rsidR="00C46AC1" w:rsidRPr="00BC1141" w:rsidRDefault="00C46AC1" w:rsidP="005D02F5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DD5B8F" w:rsidRDefault="00DD5B8F" w:rsidP="00DD5B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ПРОГРАММНЫЙ КОМИТЕТ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b/>
          <w:sz w:val="28"/>
          <w:szCs w:val="28"/>
          <w:lang w:eastAsia="ru-RU"/>
        </w:rPr>
        <w:t>Председатель программного комитета:</w:t>
      </w:r>
    </w:p>
    <w:p w:rsidR="004049D5" w:rsidRPr="00C46AC1" w:rsidRDefault="004049D5" w:rsidP="00C46AC1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– Чернышев Сергей Леонидович – академик, вице-президент РАН. 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right="142" w:firstLine="709"/>
        <w:contextualSpacing w:val="0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b/>
          <w:sz w:val="28"/>
          <w:szCs w:val="28"/>
          <w:lang w:eastAsia="ru-RU"/>
        </w:rPr>
        <w:t>Заместители председателя программного комитета: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right="142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– Суслов Анатолий Григорьевич – </w:t>
      </w:r>
      <w:bookmarkStart w:id="1" w:name="_Hlk156667306"/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. наук,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профессор,</w:t>
      </w:r>
      <w:r w:rsidRPr="004049D5">
        <w:rPr>
          <w:rFonts w:ascii="Tahoma" w:hAnsi="Tahoma" w:cs="Tahoma"/>
        </w:rPr>
        <w:t xml:space="preserve">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заслуженный деятель науки и техники РФ, </w:t>
      </w:r>
      <w:bookmarkEnd w:id="1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Почетный председатель президиума ассоциации технологов-машиностроителей РФ;</w:t>
      </w:r>
    </w:p>
    <w:p w:rsidR="004049D5" w:rsidRPr="004049D5" w:rsidRDefault="004049D5" w:rsidP="00F667A7">
      <w:pPr>
        <w:tabs>
          <w:tab w:val="left" w:pos="284"/>
          <w:tab w:val="left" w:pos="1134"/>
        </w:tabs>
        <w:spacing w:after="0"/>
        <w:ind w:right="142" w:firstLine="709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–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Месхи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Бесарион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Чохоевич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– член-</w:t>
      </w:r>
      <w:r w:rsidR="005F174A" w:rsidRPr="004049D5">
        <w:rPr>
          <w:rFonts w:ascii="Tahoma" w:hAnsi="Tahoma" w:cs="Tahoma"/>
          <w:sz w:val="28"/>
          <w:szCs w:val="28"/>
          <w:lang w:eastAsia="ru-RU"/>
        </w:rPr>
        <w:t>корреспондент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 РАО, 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. наук, профессор, ректор ДГТУ; </w:t>
      </w:r>
    </w:p>
    <w:p w:rsidR="004049D5" w:rsidRPr="0089758D" w:rsidRDefault="004049D5" w:rsidP="00F667A7">
      <w:pPr>
        <w:pStyle w:val="a3"/>
        <w:tabs>
          <w:tab w:val="left" w:pos="284"/>
        </w:tabs>
        <w:spacing w:after="0" w:line="240" w:lineRule="auto"/>
        <w:ind w:left="0" w:right="142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– Мотренко Петр Данилович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председатель Ростовского регионального отделения ООО «Союз машиностроителей России».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b/>
          <w:sz w:val="28"/>
          <w:szCs w:val="28"/>
          <w:lang w:eastAsia="ru-RU"/>
        </w:rPr>
        <w:t>Члены программного комитета: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1.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Базров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Борис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Мухтарбекович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ИМАШ РАН,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г.Москва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2. </w:t>
      </w:r>
      <w:r w:rsidRPr="004049D5">
        <w:rPr>
          <w:rFonts w:ascii="Tahoma" w:eastAsia="Times New Roman" w:hAnsi="Tahoma" w:cs="Tahoma"/>
          <w:bCs/>
          <w:sz w:val="28"/>
          <w:szCs w:val="28"/>
          <w:lang w:eastAsia="ru-RU"/>
        </w:rPr>
        <w:t xml:space="preserve">Безъязычный Вячеслав </w:t>
      </w:r>
      <w:proofErr w:type="spellStart"/>
      <w:r w:rsidRPr="004049D5">
        <w:rPr>
          <w:rFonts w:ascii="Tahoma" w:eastAsia="Times New Roman" w:hAnsi="Tahoma" w:cs="Tahoma"/>
          <w:bCs/>
          <w:sz w:val="28"/>
          <w:szCs w:val="28"/>
          <w:lang w:eastAsia="ru-RU"/>
        </w:rPr>
        <w:t>Феоктистович</w:t>
      </w:r>
      <w:proofErr w:type="spellEnd"/>
      <w:r w:rsidRPr="004049D5">
        <w:rPr>
          <w:rFonts w:ascii="Tahoma" w:eastAsia="Times New Roman" w:hAnsi="Tahoma" w:cs="Tahoma"/>
          <w:bCs/>
          <w:sz w:val="28"/>
          <w:szCs w:val="28"/>
          <w:lang w:eastAsia="ru-RU"/>
        </w:rPr>
        <w:t xml:space="preserve">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–</w:t>
      </w:r>
      <w:r w:rsidRPr="004049D5">
        <w:rPr>
          <w:rFonts w:ascii="Tahoma" w:hAnsi="Tahoma" w:cs="Tahoma"/>
          <w:sz w:val="28"/>
          <w:szCs w:val="28"/>
        </w:rPr>
        <w:t xml:space="preserve"> </w:t>
      </w:r>
      <w:bookmarkStart w:id="2" w:name="_Hlk156667807"/>
      <w:r w:rsidRPr="004049D5">
        <w:rPr>
          <w:rFonts w:ascii="Tahoma" w:eastAsia="Times New Roman" w:hAnsi="Tahoma" w:cs="Tahoma"/>
          <w:bCs/>
          <w:sz w:val="28"/>
          <w:szCs w:val="28"/>
          <w:lang w:eastAsia="ru-RU"/>
        </w:rPr>
        <w:t>заслуженный деятель науки и техники РФ</w:t>
      </w:r>
      <w:bookmarkEnd w:id="2"/>
      <w:r w:rsidRPr="004049D5">
        <w:rPr>
          <w:rFonts w:ascii="Tahoma" w:eastAsia="Times New Roman" w:hAnsi="Tahoma" w:cs="Tahoma"/>
          <w:bCs/>
          <w:sz w:val="28"/>
          <w:szCs w:val="28"/>
          <w:lang w:eastAsia="ru-RU"/>
        </w:rPr>
        <w:t xml:space="preserve">,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 наук, профессор (</w:t>
      </w:r>
      <w:r w:rsidRPr="004049D5">
        <w:rPr>
          <w:rFonts w:ascii="Tahoma" w:eastAsia="Times New Roman" w:hAnsi="Tahoma" w:cs="Tahoma"/>
          <w:bCs/>
          <w:sz w:val="28"/>
          <w:szCs w:val="28"/>
          <w:lang w:eastAsia="ru-RU"/>
        </w:rPr>
        <w:t>РГАТУ, г. Рыбинск,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3.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Блюменштейн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Валерий Юрьевич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КузГТУ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г.</w:t>
      </w:r>
      <w:r w:rsidR="00813BDB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Кемерово,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4. Бочкарев Петр Юрьевич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ВолгГТУ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г.Волгоград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5. Братан Сергей Михайлович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СевГУ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г.Севастополь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6. Витренко Владимир Алексеевич</w:t>
      </w:r>
      <w:r w:rsidRPr="004049D5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– 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ЛНУ имени В. Даля, г. Луганск, Россия); 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7. Дёмин Виктор Алексеевич – </w:t>
      </w:r>
      <w:bookmarkStart w:id="3" w:name="_Hlk156754857"/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МГТУ имени Н.Э. Баумана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г.Москва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</w:t>
      </w:r>
      <w:bookmarkEnd w:id="3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;</w:t>
      </w:r>
    </w:p>
    <w:p w:rsidR="004049D5" w:rsidRPr="004049D5" w:rsidRDefault="004049D5" w:rsidP="004049D5">
      <w:pPr>
        <w:pStyle w:val="a3"/>
        <w:tabs>
          <w:tab w:val="left" w:pos="142"/>
          <w:tab w:val="left" w:pos="1276"/>
        </w:tabs>
        <w:spacing w:after="0" w:line="240" w:lineRule="auto"/>
        <w:ind w:left="0" w:right="567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8.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Зайдес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Семен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Азикович</w:t>
      </w:r>
      <w:proofErr w:type="spellEnd"/>
      <w:r w:rsidRPr="004049D5">
        <w:rPr>
          <w:rFonts w:ascii="Tahoma" w:hAnsi="Tahoma" w:cs="Tahoma"/>
        </w:rPr>
        <w:t xml:space="preserve">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ИрНИТУ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г.Иркутск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9.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Заковоротный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Вилор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Лаврентьевич – 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ДГТУ,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г.Ростов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-на-Дону,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10. Зубарев Юрий Михайлович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. наук, профессор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(ЛМЗ-ВТУЗ 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 Санкт-Петербург,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11.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Кисилев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Евгений Степанович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УлГТУ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г.Ульяновск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12.</w:t>
      </w:r>
      <w:r w:rsidRPr="004049D5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</w:t>
      </w:r>
      <w:r w:rsidR="00C46AC1">
        <w:rPr>
          <w:rFonts w:ascii="Tahoma" w:eastAsia="Times New Roman" w:hAnsi="Tahoma" w:cs="Tahoma"/>
          <w:sz w:val="28"/>
          <w:szCs w:val="28"/>
          <w:lang w:eastAsia="ru-RU"/>
        </w:rPr>
        <w:t>Козлов Александр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Михайлович</w:t>
      </w:r>
      <w:r w:rsidRPr="004049D5">
        <w:rPr>
          <w:rFonts w:ascii="Tahoma" w:hAnsi="Tahoma" w:cs="Tahoma"/>
        </w:rPr>
        <w:t xml:space="preserve">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ЛГТУ,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г.Липецк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13.</w:t>
      </w:r>
      <w:r w:rsidRPr="004049D5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Колесников Александр Григорьевич</w:t>
      </w:r>
      <w:r w:rsidRPr="004049D5">
        <w:rPr>
          <w:rFonts w:ascii="Tahoma" w:hAnsi="Tahoma" w:cs="Tahoma"/>
        </w:rPr>
        <w:t xml:space="preserve">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МГТУ имени Н.Э. Баумана г. Москва,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14. Колесников Владимир Иванович – академик РАН,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РГУПС,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г.Ростов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-на-Дону,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15. Кудряков Олег Вячеславович </w:t>
      </w:r>
      <w:bookmarkStart w:id="4" w:name="_Hlk156754938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ДГТУ</w:t>
      </w:r>
      <w:bookmarkEnd w:id="4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г.Ростов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-на-Дону,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16. Кузнецов Виктор Павлович – 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УрФУ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г.Екатеринбург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17. Куц Вадим Васильевич – 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ЮЗГУ,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г.Курск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18. Ларин Сергей Николаевич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ТулГУ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г.Тула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19. Макаров Владимир Федорович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ПНИИПУ,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г.Пермь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20. Марков Андрей Михайлович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АлтГТУ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г.Барнаул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21. Михайлов Александр Николаевич – 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ДонНТУ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г.Донецк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22. Петрова Лариса Георгиевна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. наук, профессор </w:t>
      </w:r>
      <w:bookmarkStart w:id="5" w:name="_Hlk156753392"/>
      <w:r w:rsidRPr="004049D5">
        <w:rPr>
          <w:rFonts w:ascii="Tahoma" w:hAnsi="Tahoma" w:cs="Tahoma"/>
          <w:sz w:val="28"/>
          <w:szCs w:val="28"/>
          <w:lang w:eastAsia="ru-RU"/>
        </w:rPr>
        <w:t>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МАДИ, г. Москва, Россия)</w:t>
      </w:r>
      <w:bookmarkEnd w:id="5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23. Смоленцев Владислав Павлович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ВГТУ,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г.Воронеж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>24. Тамаркин Михаил Аркадьевич</w:t>
      </w:r>
      <w:r w:rsidRPr="004049D5">
        <w:rPr>
          <w:rFonts w:ascii="Tahoma" w:hAnsi="Tahoma" w:cs="Tahoma"/>
        </w:rPr>
        <w:t xml:space="preserve"> 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ДГТУ,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г.Ростов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-на-Дону, Россия);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25.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Федонин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Олег Николаевич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 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БГТУ,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г.Брянск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26. Хейфец Михаил Львович – 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ИПФ,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г.Минск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Беларусь);</w:t>
      </w:r>
    </w:p>
    <w:p w:rsidR="004049D5" w:rsidRPr="004049D5" w:rsidRDefault="004049D5" w:rsidP="004049D5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27. Чигиринский Юлий Львович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ВолГТУ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г.Волгоград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28.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Шумячер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 Вячеслав Михайлович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ВПИ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ВолгГТУ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г.Волжский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Россия);</w:t>
      </w:r>
    </w:p>
    <w:p w:rsidR="004049D5" w:rsidRPr="004049D5" w:rsidRDefault="004049D5" w:rsidP="004049D5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29. Янюшкин Александр Сергеевич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 (</w:t>
      </w:r>
      <w:r w:rsidRPr="004049D5">
        <w:rPr>
          <w:rFonts w:ascii="Tahoma" w:eastAsia="Times New Roman" w:hAnsi="Tahoma" w:cs="Tahoma"/>
          <w:sz w:val="28"/>
          <w:szCs w:val="28"/>
          <w:lang w:eastAsia="ru-RU"/>
        </w:rPr>
        <w:t xml:space="preserve">ЧГУ, </w:t>
      </w:r>
      <w:proofErr w:type="spellStart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г.Чебоксары</w:t>
      </w:r>
      <w:proofErr w:type="spellEnd"/>
      <w:r w:rsidRPr="004049D5">
        <w:rPr>
          <w:rFonts w:ascii="Tahoma" w:eastAsia="Times New Roman" w:hAnsi="Tahoma" w:cs="Tahoma"/>
          <w:sz w:val="28"/>
          <w:szCs w:val="28"/>
          <w:lang w:eastAsia="ru-RU"/>
        </w:rPr>
        <w:t>, Россия).</w:t>
      </w:r>
    </w:p>
    <w:p w:rsidR="00C46AC1" w:rsidRDefault="00C46AC1" w:rsidP="001748B6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D976B5" w:rsidRPr="001748B6" w:rsidRDefault="00ED4832" w:rsidP="001748B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ОРГАНИЗАЦОННЫЙ КОМИТЕТ</w:t>
      </w:r>
    </w:p>
    <w:p w:rsidR="004049D5" w:rsidRPr="004049D5" w:rsidRDefault="004049D5" w:rsidP="004049D5">
      <w:pPr>
        <w:tabs>
          <w:tab w:val="left" w:pos="1134"/>
        </w:tabs>
        <w:spacing w:after="0"/>
        <w:rPr>
          <w:rFonts w:ascii="Tahoma" w:hAnsi="Tahoma" w:cs="Tahoma"/>
          <w:b/>
          <w:sz w:val="28"/>
          <w:szCs w:val="28"/>
          <w:lang w:eastAsia="ru-RU"/>
        </w:rPr>
      </w:pPr>
      <w:r w:rsidRPr="004049D5">
        <w:rPr>
          <w:rFonts w:ascii="Tahoma" w:hAnsi="Tahoma" w:cs="Tahoma"/>
          <w:b/>
          <w:sz w:val="28"/>
          <w:szCs w:val="28"/>
          <w:lang w:eastAsia="ru-RU"/>
        </w:rPr>
        <w:t xml:space="preserve">          Председатель организационного комитета:</w:t>
      </w:r>
    </w:p>
    <w:p w:rsidR="004049D5" w:rsidRPr="00C46AC1" w:rsidRDefault="004049D5" w:rsidP="00C46AC1">
      <w:pPr>
        <w:tabs>
          <w:tab w:val="left" w:pos="1134"/>
        </w:tabs>
        <w:spacing w:after="0"/>
        <w:ind w:firstLine="709"/>
        <w:rPr>
          <w:rFonts w:ascii="Tahoma" w:hAnsi="Tahoma" w:cs="Tahoma"/>
          <w:sz w:val="28"/>
          <w:szCs w:val="28"/>
          <w:lang w:eastAsia="ru-RU"/>
        </w:rPr>
      </w:pP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Месхи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Бесарион</w:t>
      </w:r>
      <w:proofErr w:type="spellEnd"/>
      <w:r w:rsidR="00270222">
        <w:rPr>
          <w:rFonts w:ascii="Tahoma" w:hAnsi="Tahoma" w:cs="Tahoma"/>
          <w:sz w:val="28"/>
          <w:szCs w:val="28"/>
          <w:lang w:eastAsia="ru-RU"/>
        </w:rPr>
        <w:t xml:space="preserve"> </w:t>
      </w:r>
      <w:proofErr w:type="spellStart"/>
      <w:r w:rsidR="00270222">
        <w:rPr>
          <w:rFonts w:ascii="Tahoma" w:hAnsi="Tahoma" w:cs="Tahoma"/>
          <w:sz w:val="28"/>
          <w:szCs w:val="28"/>
          <w:lang w:eastAsia="ru-RU"/>
        </w:rPr>
        <w:t>Ч</w:t>
      </w:r>
      <w:r w:rsidR="00270222" w:rsidRPr="00270222">
        <w:rPr>
          <w:rFonts w:ascii="Tahoma" w:hAnsi="Tahoma" w:cs="Tahoma"/>
          <w:sz w:val="28"/>
          <w:szCs w:val="28"/>
          <w:lang w:eastAsia="ru-RU"/>
        </w:rPr>
        <w:t>охоевич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– член - </w:t>
      </w:r>
      <w:r w:rsidR="00DB4E84" w:rsidRPr="004049D5">
        <w:rPr>
          <w:rFonts w:ascii="Tahoma" w:hAnsi="Tahoma" w:cs="Tahoma"/>
          <w:sz w:val="28"/>
          <w:szCs w:val="28"/>
          <w:lang w:eastAsia="ru-RU"/>
        </w:rPr>
        <w:t>корреспондент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 РАО, 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. наук, профессор, ректор ДГТУ; </w:t>
      </w:r>
    </w:p>
    <w:p w:rsidR="004049D5" w:rsidRPr="004049D5" w:rsidRDefault="004049D5" w:rsidP="004049D5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049D5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         Заместители председателя </w:t>
      </w:r>
      <w:r w:rsidRPr="004049D5">
        <w:rPr>
          <w:rFonts w:ascii="Tahoma" w:hAnsi="Tahoma" w:cs="Tahoma"/>
          <w:b/>
          <w:sz w:val="28"/>
          <w:szCs w:val="28"/>
          <w:lang w:eastAsia="ru-RU"/>
        </w:rPr>
        <w:t>организационного</w:t>
      </w:r>
      <w:r w:rsidRPr="004049D5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комитета:</w:t>
      </w:r>
    </w:p>
    <w:p w:rsidR="004049D5" w:rsidRPr="004049D5" w:rsidRDefault="004049D5" w:rsidP="004049D5">
      <w:pPr>
        <w:tabs>
          <w:tab w:val="left" w:pos="1134"/>
        </w:tabs>
        <w:spacing w:after="0"/>
        <w:ind w:firstLine="709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Приходько Вячеслав Михайлович –  член - </w:t>
      </w:r>
      <w:r w:rsidR="00DB4E84" w:rsidRPr="004049D5">
        <w:rPr>
          <w:rFonts w:ascii="Tahoma" w:hAnsi="Tahoma" w:cs="Tahoma"/>
          <w:sz w:val="28"/>
          <w:szCs w:val="28"/>
          <w:lang w:eastAsia="ru-RU"/>
        </w:rPr>
        <w:t>корреспондент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 РАН, 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профессор, председатель президиума ассоциации технологов-машиностроителей;</w:t>
      </w:r>
    </w:p>
    <w:p w:rsidR="004049D5" w:rsidRPr="004049D5" w:rsidRDefault="004049D5" w:rsidP="004049D5">
      <w:pPr>
        <w:tabs>
          <w:tab w:val="left" w:pos="1134"/>
        </w:tabs>
        <w:spacing w:after="0"/>
        <w:ind w:firstLine="709"/>
        <w:rPr>
          <w:rFonts w:ascii="Tahoma" w:hAnsi="Tahoma" w:cs="Tahoma"/>
          <w:sz w:val="28"/>
          <w:szCs w:val="28"/>
          <w:lang w:eastAsia="ru-RU"/>
        </w:rPr>
      </w:pP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Флек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Михаил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Бенсионович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–  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. наук, профессор, советник генерального директора ПАО «Роствертол»; </w:t>
      </w:r>
    </w:p>
    <w:p w:rsidR="004049D5" w:rsidRPr="001748B6" w:rsidRDefault="004049D5" w:rsidP="001748B6">
      <w:pPr>
        <w:tabs>
          <w:tab w:val="left" w:pos="1134"/>
        </w:tabs>
        <w:spacing w:after="0"/>
        <w:ind w:firstLine="709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>Ново</w:t>
      </w:r>
      <w:r w:rsidR="00DB4E84">
        <w:rPr>
          <w:rFonts w:ascii="Tahoma" w:hAnsi="Tahoma" w:cs="Tahoma"/>
          <w:sz w:val="28"/>
          <w:szCs w:val="28"/>
          <w:lang w:eastAsia="ru-RU"/>
        </w:rPr>
        <w:t xml:space="preserve">сельцева Лидия Александровна –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заместитель председателя Ростовского РО ООО «Союз машиностроителей России». </w:t>
      </w:r>
    </w:p>
    <w:p w:rsidR="004049D5" w:rsidRPr="004049D5" w:rsidRDefault="004049D5" w:rsidP="004049D5">
      <w:pPr>
        <w:tabs>
          <w:tab w:val="left" w:pos="1134"/>
        </w:tabs>
        <w:spacing w:after="0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b/>
          <w:sz w:val="28"/>
          <w:szCs w:val="28"/>
          <w:lang w:eastAsia="ru-RU"/>
        </w:rPr>
        <w:t xml:space="preserve">          Члены организационного комитета:</w:t>
      </w:r>
    </w:p>
    <w:p w:rsidR="004049D5" w:rsidRPr="004049D5" w:rsidRDefault="004049D5" w:rsidP="00C46AC1">
      <w:pPr>
        <w:tabs>
          <w:tab w:val="left" w:pos="1134"/>
        </w:tabs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1.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Бескопыльный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Алекс</w:t>
      </w:r>
      <w:r w:rsidR="00C46AC1">
        <w:rPr>
          <w:rFonts w:ascii="Tahoma" w:hAnsi="Tahoma" w:cs="Tahoma"/>
          <w:sz w:val="28"/>
          <w:szCs w:val="28"/>
          <w:lang w:eastAsia="ru-RU"/>
        </w:rPr>
        <w:t xml:space="preserve">ей Николаевич – д-р </w:t>
      </w:r>
      <w:proofErr w:type="spellStart"/>
      <w:r w:rsidR="00C46AC1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="00C46AC1">
        <w:rPr>
          <w:rFonts w:ascii="Tahoma" w:hAnsi="Tahoma" w:cs="Tahoma"/>
          <w:sz w:val="28"/>
          <w:szCs w:val="28"/>
          <w:lang w:eastAsia="ru-RU"/>
        </w:rPr>
        <w:t>. наук,</w:t>
      </w:r>
      <w:r w:rsidR="00DB4E84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профессор, проректор по учебной работе и международной деятельности; </w:t>
      </w:r>
    </w:p>
    <w:p w:rsidR="004049D5" w:rsidRPr="00DB4E84" w:rsidRDefault="004049D5" w:rsidP="004049D5">
      <w:pPr>
        <w:pStyle w:val="a4"/>
        <w:tabs>
          <w:tab w:val="left" w:pos="1134"/>
          <w:tab w:val="left" w:pos="1418"/>
        </w:tabs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2. Гавриленко Максим Дмитриевич – старший преподаватель кафедры «Металлорежущие станки и инструменты», </w:t>
      </w:r>
      <w:r w:rsidRPr="00DB4E84">
        <w:rPr>
          <w:rFonts w:ascii="Tahoma" w:hAnsi="Tahoma" w:cs="Tahoma"/>
          <w:sz w:val="28"/>
          <w:szCs w:val="28"/>
          <w:lang w:eastAsia="ru-RU"/>
        </w:rPr>
        <w:t>научный наставник СНК «Программирование технологического оборудования»»;</w:t>
      </w:r>
    </w:p>
    <w:p w:rsidR="004049D5" w:rsidRPr="004049D5" w:rsidRDefault="004049D5" w:rsidP="004049D5">
      <w:pPr>
        <w:pStyle w:val="a4"/>
        <w:tabs>
          <w:tab w:val="left" w:pos="1134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color w:val="333333"/>
          <w:sz w:val="28"/>
          <w:szCs w:val="28"/>
        </w:rPr>
        <w:t xml:space="preserve">3.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Давыдова Ирина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Вазгеновна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– канд.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доцент, ведущий инженер научно-исследовательск</w:t>
      </w:r>
      <w:r w:rsidR="00DB4E84">
        <w:rPr>
          <w:rFonts w:ascii="Tahoma" w:hAnsi="Tahoma" w:cs="Tahoma"/>
          <w:sz w:val="28"/>
          <w:szCs w:val="28"/>
          <w:lang w:eastAsia="ru-RU"/>
        </w:rPr>
        <w:t>ого института «</w:t>
      </w:r>
      <w:proofErr w:type="spellStart"/>
      <w:r w:rsidR="00DB4E84">
        <w:rPr>
          <w:rFonts w:ascii="Tahoma" w:hAnsi="Tahoma" w:cs="Tahoma"/>
          <w:sz w:val="28"/>
          <w:szCs w:val="28"/>
          <w:lang w:eastAsia="ru-RU"/>
        </w:rPr>
        <w:t>Вибротехнология</w:t>
      </w:r>
      <w:proofErr w:type="spellEnd"/>
      <w:r w:rsidR="00DB4E84">
        <w:rPr>
          <w:rFonts w:ascii="Tahoma" w:hAnsi="Tahoma" w:cs="Tahoma"/>
          <w:sz w:val="28"/>
          <w:szCs w:val="28"/>
          <w:lang w:eastAsia="ru-RU"/>
        </w:rPr>
        <w:t>»;</w:t>
      </w:r>
    </w:p>
    <w:p w:rsidR="004049D5" w:rsidRPr="004049D5" w:rsidRDefault="004049D5" w:rsidP="004049D5">
      <w:pPr>
        <w:pStyle w:val="a4"/>
        <w:tabs>
          <w:tab w:val="left" w:pos="1134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color w:val="333333"/>
          <w:sz w:val="28"/>
          <w:szCs w:val="28"/>
        </w:rPr>
        <w:t xml:space="preserve">4.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Егоров Максим Сергеевич – канд.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доцент, заведующий кафедры «Материаловедение»;</w:t>
      </w:r>
    </w:p>
    <w:p w:rsidR="004049D5" w:rsidRPr="004049D5" w:rsidRDefault="004049D5" w:rsidP="004049D5">
      <w:pPr>
        <w:pStyle w:val="a4"/>
        <w:tabs>
          <w:tab w:val="left" w:pos="1134"/>
          <w:tab w:val="left" w:pos="1418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color w:val="333333"/>
          <w:sz w:val="28"/>
          <w:szCs w:val="28"/>
        </w:rPr>
        <w:t xml:space="preserve">5.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Колганова Елена Николаевна – канд.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доцент, кафедры «Технология машиностроения»;</w:t>
      </w:r>
    </w:p>
    <w:p w:rsidR="004049D5" w:rsidRPr="004049D5" w:rsidRDefault="00813BDB" w:rsidP="004049D5">
      <w:pPr>
        <w:tabs>
          <w:tab w:val="left" w:pos="1134"/>
        </w:tabs>
        <w:spacing w:after="0"/>
        <w:rPr>
          <w:rFonts w:ascii="Tahoma" w:hAnsi="Tahoma" w:cs="Tahoma"/>
          <w:sz w:val="28"/>
          <w:szCs w:val="28"/>
          <w:lang w:eastAsia="ru-RU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</w:t>
      </w:r>
      <w:r w:rsidR="004049D5" w:rsidRPr="004049D5">
        <w:rPr>
          <w:rFonts w:ascii="Tahoma" w:hAnsi="Tahoma" w:cs="Tahoma"/>
          <w:color w:val="333333"/>
          <w:sz w:val="28"/>
          <w:szCs w:val="28"/>
        </w:rPr>
        <w:t xml:space="preserve">6. </w:t>
      </w:r>
      <w:r w:rsidR="004049D5" w:rsidRPr="004049D5">
        <w:rPr>
          <w:rFonts w:ascii="Tahoma" w:hAnsi="Tahoma" w:cs="Tahoma"/>
          <w:sz w:val="28"/>
          <w:szCs w:val="28"/>
          <w:lang w:eastAsia="ru-RU"/>
        </w:rPr>
        <w:t xml:space="preserve">Кудряшов Сергей Борисович – канд. </w:t>
      </w:r>
      <w:proofErr w:type="spellStart"/>
      <w:r w:rsidR="004049D5"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="004049D5" w:rsidRPr="004049D5">
        <w:rPr>
          <w:rFonts w:ascii="Tahoma" w:hAnsi="Tahoma" w:cs="Tahoma"/>
          <w:sz w:val="28"/>
          <w:szCs w:val="28"/>
          <w:lang w:eastAsia="ru-RU"/>
        </w:rPr>
        <w:t xml:space="preserve">. наук, доцент, </w:t>
      </w:r>
      <w:proofErr w:type="spellStart"/>
      <w:r w:rsidR="004049D5" w:rsidRPr="004049D5">
        <w:rPr>
          <w:rFonts w:ascii="Tahoma" w:hAnsi="Tahoma" w:cs="Tahoma"/>
          <w:sz w:val="28"/>
          <w:szCs w:val="28"/>
          <w:lang w:eastAsia="ru-RU"/>
        </w:rPr>
        <w:t>и.о</w:t>
      </w:r>
      <w:proofErr w:type="spellEnd"/>
      <w:r w:rsidR="004049D5" w:rsidRPr="004049D5">
        <w:rPr>
          <w:rFonts w:ascii="Tahoma" w:hAnsi="Tahoma" w:cs="Tahoma"/>
          <w:sz w:val="28"/>
          <w:szCs w:val="28"/>
          <w:lang w:eastAsia="ru-RU"/>
        </w:rPr>
        <w:t xml:space="preserve">. проректора по учебной работе; </w:t>
      </w:r>
    </w:p>
    <w:p w:rsidR="004049D5" w:rsidRPr="004049D5" w:rsidRDefault="004049D5" w:rsidP="004049D5">
      <w:pPr>
        <w:pStyle w:val="a4"/>
        <w:tabs>
          <w:tab w:val="left" w:pos="1134"/>
          <w:tab w:val="left" w:pos="1418"/>
        </w:tabs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color w:val="333333"/>
          <w:sz w:val="28"/>
          <w:szCs w:val="28"/>
        </w:rPr>
        <w:t xml:space="preserve">7. 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Лебедев Валерий Александрович – канд.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. наук, профессор,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и.о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заведующего кафедрой «Металлорежущие станки и инструменты», –  ученый секретарь конференции;</w:t>
      </w:r>
    </w:p>
    <w:p w:rsidR="004049D5" w:rsidRPr="004049D5" w:rsidRDefault="004049D5" w:rsidP="004049D5">
      <w:pPr>
        <w:pStyle w:val="a4"/>
        <w:tabs>
          <w:tab w:val="left" w:pos="1134"/>
          <w:tab w:val="left" w:pos="1418"/>
        </w:tabs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8. Лебеденко Вячеслав Георгиевич – канд.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доцент, проректор по административно-хозяйственной работе;</w:t>
      </w:r>
    </w:p>
    <w:p w:rsidR="004049D5" w:rsidRPr="004049D5" w:rsidRDefault="004049D5" w:rsidP="004049D5">
      <w:pPr>
        <w:pStyle w:val="a4"/>
        <w:tabs>
          <w:tab w:val="left" w:pos="1134"/>
          <w:tab w:val="left" w:pos="1418"/>
        </w:tabs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9. Лукьянов Александр Дмитриевич – канд.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доцент, заведующий кафедры «Автоматизация производственных процессов»;</w:t>
      </w:r>
    </w:p>
    <w:p w:rsidR="004049D5" w:rsidRPr="004049D5" w:rsidRDefault="004049D5" w:rsidP="004049D5">
      <w:pPr>
        <w:pStyle w:val="a4"/>
        <w:tabs>
          <w:tab w:val="left" w:pos="1134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lastRenderedPageBreak/>
        <w:t xml:space="preserve">10. Магомедов Магомед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Гасанханович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– д-р соц. наук, профессор, председатель профкома;</w:t>
      </w:r>
    </w:p>
    <w:p w:rsidR="004049D5" w:rsidRPr="004049D5" w:rsidRDefault="004049D5" w:rsidP="004049D5">
      <w:pPr>
        <w:pStyle w:val="a4"/>
        <w:tabs>
          <w:tab w:val="left" w:pos="1134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11. Минкин Максим Сергеевич – канд.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доцент, начальник Управления научных исследований;</w:t>
      </w:r>
    </w:p>
    <w:p w:rsidR="004049D5" w:rsidRPr="004049D5" w:rsidRDefault="004049D5" w:rsidP="004049D5">
      <w:pPr>
        <w:pStyle w:val="a4"/>
        <w:tabs>
          <w:tab w:val="left" w:pos="1134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12.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Нескоромный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Станислав Валерьевич – канд.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. наук, доцент, заведующий кафедры «Машины и автоматизация сварочного производства»; </w:t>
      </w:r>
    </w:p>
    <w:p w:rsidR="004049D5" w:rsidRPr="004049D5" w:rsidRDefault="004049D5" w:rsidP="004049D5">
      <w:pPr>
        <w:pStyle w:val="a4"/>
        <w:tabs>
          <w:tab w:val="left" w:pos="1134"/>
          <w:tab w:val="left" w:pos="1418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13. </w:t>
      </w:r>
      <w:r w:rsidRPr="004049D5">
        <w:rPr>
          <w:rFonts w:ascii="Tahoma" w:hAnsi="Tahoma" w:cs="Tahoma"/>
          <w:sz w:val="28"/>
          <w:szCs w:val="28"/>
        </w:rPr>
        <w:t xml:space="preserve">Тихонов Владимир Игоревич </w:t>
      </w:r>
      <w:r w:rsidRPr="004049D5">
        <w:rPr>
          <w:rFonts w:ascii="Tahoma" w:hAnsi="Tahoma" w:cs="Tahoma"/>
          <w:sz w:val="28"/>
          <w:szCs w:val="28"/>
          <w:lang w:eastAsia="ru-RU"/>
        </w:rPr>
        <w:t>–</w:t>
      </w:r>
      <w:r w:rsidRPr="00DB4E84">
        <w:rPr>
          <w:rFonts w:ascii="Tahoma" w:hAnsi="Tahoma" w:cs="Tahoma"/>
          <w:sz w:val="28"/>
          <w:szCs w:val="28"/>
          <w:lang w:eastAsia="ru-RU"/>
        </w:rPr>
        <w:t xml:space="preserve"> студент группы ТКТ32,</w:t>
      </w:r>
      <w:r w:rsidRPr="004049D5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DB4E84">
        <w:rPr>
          <w:rFonts w:ascii="Tahoma" w:hAnsi="Tahoma" w:cs="Tahoma"/>
          <w:sz w:val="28"/>
          <w:szCs w:val="28"/>
          <w:lang w:eastAsia="ru-RU"/>
        </w:rPr>
        <w:t>факультета «Технология машиностроения», научный лидер СНК «Программирование технологического оборудования»</w:t>
      </w:r>
      <w:r w:rsidRPr="004049D5">
        <w:rPr>
          <w:rFonts w:ascii="Tahoma" w:hAnsi="Tahoma" w:cs="Tahoma"/>
          <w:sz w:val="28"/>
          <w:szCs w:val="28"/>
          <w:lang w:eastAsia="ru-RU"/>
        </w:rPr>
        <w:t>.</w:t>
      </w:r>
    </w:p>
    <w:p w:rsidR="004049D5" w:rsidRPr="004049D5" w:rsidRDefault="004049D5" w:rsidP="004049D5">
      <w:pPr>
        <w:tabs>
          <w:tab w:val="left" w:pos="1134"/>
        </w:tabs>
        <w:spacing w:after="0"/>
        <w:ind w:firstLine="709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14.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Чаава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Михаил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Мегонович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 – канд.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>. наук, доцент, декан факультета «Технология машиностроения»;</w:t>
      </w:r>
    </w:p>
    <w:p w:rsidR="000C65A7" w:rsidRDefault="004049D5" w:rsidP="001748B6">
      <w:pPr>
        <w:pStyle w:val="a4"/>
        <w:tabs>
          <w:tab w:val="left" w:pos="1134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4049D5">
        <w:rPr>
          <w:rFonts w:ascii="Tahoma" w:hAnsi="Tahoma" w:cs="Tahoma"/>
          <w:sz w:val="28"/>
          <w:szCs w:val="28"/>
          <w:lang w:eastAsia="ru-RU"/>
        </w:rPr>
        <w:t xml:space="preserve">15. Шевцов Сергей Николаевич – д-р </w:t>
      </w:r>
      <w:proofErr w:type="spellStart"/>
      <w:r w:rsidRPr="004049D5">
        <w:rPr>
          <w:rFonts w:ascii="Tahoma" w:hAnsi="Tahoma" w:cs="Tahoma"/>
          <w:sz w:val="28"/>
          <w:szCs w:val="28"/>
          <w:lang w:eastAsia="ru-RU"/>
        </w:rPr>
        <w:t>техн</w:t>
      </w:r>
      <w:proofErr w:type="spellEnd"/>
      <w:r w:rsidRPr="004049D5">
        <w:rPr>
          <w:rFonts w:ascii="Tahoma" w:hAnsi="Tahoma" w:cs="Tahoma"/>
          <w:sz w:val="28"/>
          <w:szCs w:val="28"/>
          <w:lang w:eastAsia="ru-RU"/>
        </w:rPr>
        <w:t xml:space="preserve">. наук, профессор, кафедры «Авиастроение». </w:t>
      </w:r>
    </w:p>
    <w:p w:rsidR="001748B6" w:rsidRDefault="001748B6" w:rsidP="001748B6">
      <w:pPr>
        <w:pStyle w:val="a4"/>
        <w:tabs>
          <w:tab w:val="left" w:pos="1134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0C65A7" w:rsidRDefault="001A0C32" w:rsidP="000C65A7">
      <w:pPr>
        <w:pStyle w:val="a4"/>
        <w:tabs>
          <w:tab w:val="left" w:pos="1134"/>
          <w:tab w:val="left" w:pos="1418"/>
        </w:tabs>
        <w:suppressAutoHyphens w:val="0"/>
        <w:spacing w:before="0" w:after="0"/>
        <w:ind w:left="709"/>
        <w:jc w:val="center"/>
        <w:rPr>
          <w:rFonts w:ascii="Tahoma" w:hAnsi="Tahoma" w:cs="Tahoma"/>
          <w:b/>
          <w:sz w:val="28"/>
          <w:szCs w:val="28"/>
          <w:lang w:eastAsia="ru-RU"/>
        </w:rPr>
      </w:pPr>
      <w:r>
        <w:rPr>
          <w:rFonts w:ascii="Tahoma" w:hAnsi="Tahoma" w:cs="Tahoma"/>
          <w:b/>
          <w:sz w:val="28"/>
          <w:szCs w:val="28"/>
          <w:lang w:eastAsia="ru-RU"/>
        </w:rPr>
        <w:t xml:space="preserve">ИНФОРМАЦИЯ </w:t>
      </w:r>
      <w:r w:rsidR="00C46AC1">
        <w:rPr>
          <w:rFonts w:ascii="Tahoma" w:hAnsi="Tahoma" w:cs="Tahoma"/>
          <w:b/>
          <w:sz w:val="28"/>
          <w:szCs w:val="28"/>
          <w:lang w:eastAsia="ru-RU"/>
        </w:rPr>
        <w:t>О ПУБЛИКАЦИИ</w:t>
      </w:r>
      <w:r>
        <w:rPr>
          <w:rFonts w:ascii="Tahoma" w:hAnsi="Tahoma" w:cs="Tahoma"/>
          <w:b/>
          <w:sz w:val="28"/>
          <w:szCs w:val="28"/>
          <w:lang w:eastAsia="ru-RU"/>
        </w:rPr>
        <w:t xml:space="preserve"> </w:t>
      </w:r>
      <w:r w:rsidR="000C65A7">
        <w:rPr>
          <w:rFonts w:ascii="Tahoma" w:hAnsi="Tahoma" w:cs="Tahoma"/>
          <w:b/>
          <w:sz w:val="28"/>
          <w:szCs w:val="28"/>
          <w:lang w:eastAsia="ru-RU"/>
        </w:rPr>
        <w:t>СТАТЕЙ</w:t>
      </w:r>
    </w:p>
    <w:p w:rsidR="009900F2" w:rsidRDefault="009900F2" w:rsidP="000C65A7">
      <w:pPr>
        <w:pStyle w:val="a4"/>
        <w:tabs>
          <w:tab w:val="left" w:pos="0"/>
          <w:tab w:val="left" w:pos="142"/>
        </w:tabs>
        <w:suppressAutoHyphens w:val="0"/>
        <w:spacing w:before="0"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>
        <w:rPr>
          <w:rFonts w:ascii="Tahoma" w:hAnsi="Tahoma" w:cs="Tahoma"/>
          <w:sz w:val="28"/>
          <w:szCs w:val="28"/>
          <w:lang w:eastAsia="ru-RU"/>
        </w:rPr>
        <w:t>Пленарные доклады будут опубликованы в журнале «Наукоёмкие техн</w:t>
      </w:r>
      <w:r w:rsidR="00B17431">
        <w:rPr>
          <w:rFonts w:ascii="Tahoma" w:hAnsi="Tahoma" w:cs="Tahoma"/>
          <w:sz w:val="28"/>
          <w:szCs w:val="28"/>
          <w:lang w:eastAsia="ru-RU"/>
        </w:rPr>
        <w:t>ологии в машиностроении».</w:t>
      </w:r>
      <w:r>
        <w:rPr>
          <w:rFonts w:ascii="Tahoma" w:hAnsi="Tahoma" w:cs="Tahoma"/>
          <w:sz w:val="28"/>
          <w:szCs w:val="28"/>
          <w:lang w:eastAsia="ru-RU"/>
        </w:rPr>
        <w:t xml:space="preserve"> Правила оформления статей по требованиям журнала.</w:t>
      </w:r>
    </w:p>
    <w:p w:rsidR="00AA29D8" w:rsidRPr="00AA29D8" w:rsidRDefault="00AA29D8" w:rsidP="00AA29D8">
      <w:pPr>
        <w:pStyle w:val="a4"/>
        <w:tabs>
          <w:tab w:val="left" w:pos="0"/>
          <w:tab w:val="left" w:pos="142"/>
        </w:tabs>
        <w:spacing w:after="0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AA29D8">
        <w:rPr>
          <w:rFonts w:ascii="Tahoma" w:hAnsi="Tahoma" w:cs="Tahoma"/>
          <w:sz w:val="28"/>
          <w:szCs w:val="28"/>
          <w:lang w:eastAsia="ru-RU"/>
        </w:rPr>
        <w:t xml:space="preserve">К опубликованию </w:t>
      </w:r>
      <w:r>
        <w:rPr>
          <w:rFonts w:ascii="Tahoma" w:hAnsi="Tahoma" w:cs="Tahoma"/>
          <w:sz w:val="28"/>
          <w:szCs w:val="28"/>
          <w:lang w:eastAsia="ru-RU"/>
        </w:rPr>
        <w:t xml:space="preserve">всех остальных статей </w:t>
      </w:r>
      <w:r w:rsidRPr="00AA29D8">
        <w:rPr>
          <w:rFonts w:ascii="Tahoma" w:hAnsi="Tahoma" w:cs="Tahoma"/>
          <w:sz w:val="28"/>
          <w:szCs w:val="28"/>
          <w:lang w:eastAsia="ru-RU"/>
        </w:rPr>
        <w:t xml:space="preserve">в сборнике принимаются материалы, представляющие собой изложение результатов оригинальных теоретических и (или) экспериментальных исследований в форме, принятой в научной печати. Материалы оформляются в соответствии с шаблоном и требованиями, представленными ниже по ссылке, на русском языке, и пересылаются на указанный электронный адрес. </w:t>
      </w:r>
    </w:p>
    <w:p w:rsidR="00AA29D8" w:rsidRPr="00AA29D8" w:rsidRDefault="00AA29D8" w:rsidP="00AA29D8">
      <w:pPr>
        <w:pStyle w:val="a4"/>
        <w:tabs>
          <w:tab w:val="left" w:pos="0"/>
          <w:tab w:val="left" w:pos="142"/>
        </w:tabs>
        <w:spacing w:after="0"/>
        <w:ind w:firstLine="709"/>
        <w:rPr>
          <w:rFonts w:ascii="Tahoma" w:hAnsi="Tahoma" w:cs="Tahoma"/>
          <w:sz w:val="28"/>
          <w:szCs w:val="28"/>
          <w:lang w:eastAsia="ru-RU"/>
        </w:rPr>
      </w:pPr>
      <w:r w:rsidRPr="00AA29D8">
        <w:rPr>
          <w:rFonts w:ascii="Tahoma" w:hAnsi="Tahoma" w:cs="Tahoma"/>
          <w:sz w:val="28"/>
          <w:szCs w:val="28"/>
          <w:lang w:eastAsia="ru-RU"/>
        </w:rPr>
        <w:t>Правила оформления статьи:</w:t>
      </w:r>
    </w:p>
    <w:p w:rsidR="00AA29D8" w:rsidRPr="00AA29D8" w:rsidRDefault="00077B40" w:rsidP="00AA29D8">
      <w:pPr>
        <w:pStyle w:val="a4"/>
        <w:tabs>
          <w:tab w:val="left" w:pos="0"/>
          <w:tab w:val="left" w:pos="142"/>
        </w:tabs>
        <w:spacing w:after="0"/>
        <w:ind w:firstLine="709"/>
        <w:rPr>
          <w:rFonts w:ascii="Tahoma" w:hAnsi="Tahoma" w:cs="Tahoma"/>
          <w:b/>
          <w:sz w:val="28"/>
          <w:szCs w:val="28"/>
          <w:lang w:eastAsia="ru-RU"/>
        </w:rPr>
      </w:pPr>
      <w:hyperlink r:id="rId7" w:history="1">
        <w:r w:rsidR="00AA29D8" w:rsidRPr="00AA29D8">
          <w:rPr>
            <w:rStyle w:val="a5"/>
            <w:rFonts w:ascii="Tahoma" w:hAnsi="Tahoma" w:cs="Tahoma"/>
            <w:b/>
            <w:sz w:val="28"/>
            <w:szCs w:val="28"/>
            <w:lang w:eastAsia="ru-RU"/>
          </w:rPr>
          <w:t>https://drive.google.com/file/d/1e9vuCcWv1QQtJ_brK138GkrmlMj_jvQ8/view?usp=sharing</w:t>
        </w:r>
      </w:hyperlink>
    </w:p>
    <w:p w:rsidR="00A9422A" w:rsidRPr="00A9422A" w:rsidRDefault="00AA29D8" w:rsidP="00A9422A">
      <w:pPr>
        <w:pStyle w:val="a4"/>
        <w:tabs>
          <w:tab w:val="left" w:pos="0"/>
          <w:tab w:val="left" w:pos="142"/>
        </w:tabs>
        <w:spacing w:after="0"/>
        <w:ind w:firstLine="709"/>
        <w:rPr>
          <w:rStyle w:val="a5"/>
          <w:rFonts w:ascii="Tahoma" w:hAnsi="Tahoma" w:cs="Tahoma"/>
          <w:b/>
          <w:sz w:val="28"/>
          <w:szCs w:val="28"/>
        </w:rPr>
      </w:pPr>
      <w:r w:rsidRPr="00F15D58">
        <w:rPr>
          <w:rFonts w:ascii="Tahoma" w:hAnsi="Tahoma" w:cs="Tahoma"/>
          <w:b/>
          <w:sz w:val="28"/>
          <w:szCs w:val="28"/>
          <w:lang w:eastAsia="ru-RU"/>
        </w:rPr>
        <w:t>Статьи</w:t>
      </w:r>
      <w:r w:rsidRPr="00AA29D8">
        <w:rPr>
          <w:rFonts w:ascii="Tahoma" w:hAnsi="Tahoma" w:cs="Tahoma"/>
          <w:sz w:val="28"/>
          <w:szCs w:val="28"/>
          <w:lang w:eastAsia="ru-RU"/>
        </w:rPr>
        <w:t xml:space="preserve"> высылать на адрес</w:t>
      </w:r>
      <w:r w:rsidRPr="00AA29D8">
        <w:rPr>
          <w:rFonts w:ascii="Tahoma" w:hAnsi="Tahoma" w:cs="Tahoma"/>
          <w:b/>
          <w:i/>
          <w:sz w:val="28"/>
          <w:szCs w:val="28"/>
          <w:lang w:eastAsia="ru-RU"/>
        </w:rPr>
        <w:t xml:space="preserve">: </w:t>
      </w:r>
      <w:hyperlink r:id="rId8" w:history="1">
        <w:r w:rsidR="00A9422A" w:rsidRPr="00D247D8">
          <w:rPr>
            <w:rStyle w:val="a5"/>
            <w:rFonts w:ascii="Tahoma" w:hAnsi="Tahoma" w:cs="Tahoma"/>
            <w:b/>
            <w:sz w:val="28"/>
            <w:szCs w:val="28"/>
            <w:lang w:val="en-US"/>
          </w:rPr>
          <w:t>mets</w:t>
        </w:r>
        <w:r w:rsidR="00A9422A" w:rsidRPr="00A9422A">
          <w:rPr>
            <w:rStyle w:val="a5"/>
            <w:rFonts w:ascii="Tahoma" w:hAnsi="Tahoma" w:cs="Tahoma"/>
            <w:b/>
            <w:sz w:val="28"/>
            <w:szCs w:val="28"/>
          </w:rPr>
          <w:t>-</w:t>
        </w:r>
        <w:r w:rsidR="00A9422A" w:rsidRPr="00D247D8">
          <w:rPr>
            <w:rStyle w:val="a5"/>
            <w:rFonts w:ascii="Tahoma" w:hAnsi="Tahoma" w:cs="Tahoma"/>
            <w:b/>
            <w:sz w:val="28"/>
            <w:szCs w:val="28"/>
            <w:lang w:val="en-US"/>
          </w:rPr>
          <w:t>donstu</w:t>
        </w:r>
        <w:r w:rsidR="00A9422A" w:rsidRPr="00A9422A">
          <w:rPr>
            <w:rStyle w:val="a5"/>
            <w:rFonts w:ascii="Tahoma" w:hAnsi="Tahoma" w:cs="Tahoma"/>
            <w:b/>
            <w:sz w:val="28"/>
            <w:szCs w:val="28"/>
          </w:rPr>
          <w:t>@</w:t>
        </w:r>
        <w:r w:rsidR="00A9422A" w:rsidRPr="00D247D8">
          <w:rPr>
            <w:rStyle w:val="a5"/>
            <w:rFonts w:ascii="Tahoma" w:hAnsi="Tahoma" w:cs="Tahoma"/>
            <w:b/>
            <w:sz w:val="28"/>
            <w:szCs w:val="28"/>
            <w:lang w:val="en-US"/>
          </w:rPr>
          <w:t>mail</w:t>
        </w:r>
        <w:r w:rsidR="00A9422A" w:rsidRPr="00A9422A">
          <w:rPr>
            <w:rStyle w:val="a5"/>
            <w:rFonts w:ascii="Tahoma" w:hAnsi="Tahoma" w:cs="Tahoma"/>
            <w:b/>
            <w:sz w:val="28"/>
            <w:szCs w:val="28"/>
          </w:rPr>
          <w:t>.</w:t>
        </w:r>
        <w:proofErr w:type="spellStart"/>
        <w:r w:rsidR="00A9422A" w:rsidRPr="00D247D8">
          <w:rPr>
            <w:rStyle w:val="a5"/>
            <w:rFonts w:ascii="Tahoma" w:hAnsi="Tahoma" w:cs="Tahoma"/>
            <w:b/>
            <w:sz w:val="28"/>
            <w:szCs w:val="28"/>
            <w:lang w:val="en-US"/>
          </w:rPr>
          <w:t>ru</w:t>
        </w:r>
        <w:proofErr w:type="spellEnd"/>
      </w:hyperlink>
    </w:p>
    <w:p w:rsidR="009900F2" w:rsidRDefault="005033A1" w:rsidP="00A9422A">
      <w:pPr>
        <w:pStyle w:val="a4"/>
        <w:tabs>
          <w:tab w:val="left" w:pos="0"/>
          <w:tab w:val="left" w:pos="142"/>
        </w:tabs>
        <w:spacing w:after="0"/>
        <w:ind w:firstLine="70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Сборник трудов включается в Российский индекс научного цитирования (РИНЦ) и размещается в научной электронной библиотеке </w:t>
      </w:r>
      <w:r>
        <w:rPr>
          <w:rFonts w:ascii="Tahoma" w:hAnsi="Tahoma" w:cs="Tahoma"/>
          <w:sz w:val="28"/>
          <w:szCs w:val="28"/>
          <w:lang w:val="en-US"/>
        </w:rPr>
        <w:t>ELIBRARY</w:t>
      </w:r>
      <w:r w:rsidRPr="005033A1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  <w:lang w:val="en-US"/>
        </w:rPr>
        <w:t>ru</w:t>
      </w:r>
      <w:r w:rsidR="00D61E4A">
        <w:rPr>
          <w:rFonts w:ascii="Tahoma" w:hAnsi="Tahoma" w:cs="Tahoma"/>
          <w:sz w:val="28"/>
          <w:szCs w:val="28"/>
        </w:rPr>
        <w:t>. Сборник будет доступен в</w:t>
      </w:r>
      <w:r>
        <w:rPr>
          <w:rFonts w:ascii="Tahoma" w:hAnsi="Tahoma" w:cs="Tahoma"/>
          <w:sz w:val="28"/>
          <w:szCs w:val="28"/>
        </w:rPr>
        <w:t xml:space="preserve"> электронном виде.</w:t>
      </w:r>
    </w:p>
    <w:p w:rsidR="0089758D" w:rsidRDefault="0089758D" w:rsidP="0089758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763AD" w:rsidRDefault="002763AD" w:rsidP="0089758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763AD" w:rsidRPr="0089758D" w:rsidRDefault="002763AD" w:rsidP="0089758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900F2" w:rsidRDefault="005033A1" w:rsidP="00D61E4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ОСНОВНЫЕ ДАТЫ</w:t>
      </w:r>
    </w:p>
    <w:p w:rsidR="009C2AF3" w:rsidRDefault="009C2AF3" w:rsidP="005033A1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C2AF3">
        <w:rPr>
          <w:rFonts w:ascii="Tahoma" w:hAnsi="Tahoma" w:cs="Tahoma"/>
          <w:sz w:val="28"/>
          <w:szCs w:val="28"/>
        </w:rPr>
        <w:t xml:space="preserve">До 15 апреля 2024г. – представить по электронной почте </w:t>
      </w:r>
      <w:hyperlink r:id="rId9" w:history="1">
        <w:r w:rsidRPr="00093FA8">
          <w:rPr>
            <w:rStyle w:val="a5"/>
            <w:rFonts w:ascii="Tahoma" w:hAnsi="Tahoma" w:cs="Tahoma"/>
            <w:sz w:val="28"/>
            <w:szCs w:val="28"/>
            <w:lang w:val="en-US"/>
          </w:rPr>
          <w:t>naukatm</w:t>
        </w:r>
        <w:r w:rsidRPr="00A67C4F">
          <w:rPr>
            <w:rStyle w:val="a5"/>
            <w:rFonts w:ascii="Tahoma" w:hAnsi="Tahoma" w:cs="Tahoma"/>
            <w:sz w:val="28"/>
            <w:szCs w:val="28"/>
          </w:rPr>
          <w:t>@</w:t>
        </w:r>
        <w:r w:rsidRPr="00093FA8">
          <w:rPr>
            <w:rStyle w:val="a5"/>
            <w:rFonts w:ascii="Tahoma" w:hAnsi="Tahoma" w:cs="Tahoma"/>
            <w:sz w:val="28"/>
            <w:szCs w:val="28"/>
            <w:lang w:val="en-US"/>
          </w:rPr>
          <w:t>yandex</w:t>
        </w:r>
        <w:r w:rsidRPr="00A67C4F">
          <w:rPr>
            <w:rStyle w:val="a5"/>
            <w:rFonts w:ascii="Tahoma" w:hAnsi="Tahoma" w:cs="Tahoma"/>
            <w:sz w:val="28"/>
            <w:szCs w:val="28"/>
          </w:rPr>
          <w:t>.</w:t>
        </w:r>
        <w:proofErr w:type="spellStart"/>
        <w:r w:rsidRPr="00093FA8">
          <w:rPr>
            <w:rStyle w:val="a5"/>
            <w:rFonts w:ascii="Tahoma" w:hAnsi="Tahoma" w:cs="Tahoma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rFonts w:ascii="Tahoma" w:hAnsi="Tahoma" w:cs="Tahoma"/>
          <w:sz w:val="28"/>
          <w:szCs w:val="28"/>
        </w:rPr>
        <w:t xml:space="preserve"> </w:t>
      </w:r>
      <w:r w:rsidRPr="009C2AF3">
        <w:rPr>
          <w:rFonts w:ascii="Tahoma" w:hAnsi="Tahoma" w:cs="Tahoma"/>
          <w:sz w:val="28"/>
          <w:szCs w:val="28"/>
        </w:rPr>
        <w:t>в редакцию журнала «Наукоёмкие технологии в машиностроении» (БГТУ) пленарные доклады.</w:t>
      </w:r>
    </w:p>
    <w:p w:rsidR="008A7B43" w:rsidRDefault="005033A1" w:rsidP="005033A1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 </w:t>
      </w:r>
      <w:r w:rsidRPr="008A7B43">
        <w:rPr>
          <w:rFonts w:ascii="Tahoma" w:hAnsi="Tahoma" w:cs="Tahoma"/>
          <w:b/>
          <w:sz w:val="28"/>
          <w:szCs w:val="28"/>
        </w:rPr>
        <w:t>1</w:t>
      </w:r>
      <w:r w:rsidR="009900F2" w:rsidRPr="008A7B43">
        <w:rPr>
          <w:rFonts w:ascii="Tahoma" w:hAnsi="Tahoma" w:cs="Tahoma"/>
          <w:b/>
          <w:sz w:val="28"/>
          <w:szCs w:val="28"/>
        </w:rPr>
        <w:t>5</w:t>
      </w:r>
      <w:r w:rsidRPr="008A7B43">
        <w:rPr>
          <w:rFonts w:ascii="Tahoma" w:hAnsi="Tahoma" w:cs="Tahoma"/>
          <w:b/>
          <w:sz w:val="28"/>
          <w:szCs w:val="28"/>
        </w:rPr>
        <w:t xml:space="preserve"> </w:t>
      </w:r>
      <w:r w:rsidR="009900F2" w:rsidRPr="008A7B43">
        <w:rPr>
          <w:rFonts w:ascii="Tahoma" w:hAnsi="Tahoma" w:cs="Tahoma"/>
          <w:b/>
          <w:sz w:val="28"/>
          <w:szCs w:val="28"/>
        </w:rPr>
        <w:t>июля</w:t>
      </w:r>
      <w:r w:rsidRPr="008A7B43">
        <w:rPr>
          <w:rFonts w:ascii="Tahoma" w:hAnsi="Tahoma" w:cs="Tahoma"/>
          <w:b/>
          <w:sz w:val="28"/>
          <w:szCs w:val="28"/>
        </w:rPr>
        <w:t xml:space="preserve"> 2024</w:t>
      </w:r>
      <w:r w:rsidR="009B26F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г. – заполнить регистрационную </w:t>
      </w:r>
      <w:r w:rsidR="00ED4832">
        <w:rPr>
          <w:rFonts w:ascii="Tahoma" w:hAnsi="Tahoma" w:cs="Tahoma"/>
          <w:sz w:val="28"/>
          <w:szCs w:val="28"/>
        </w:rPr>
        <w:t>форму</w:t>
      </w:r>
      <w:r w:rsidR="008A7B43">
        <w:rPr>
          <w:rFonts w:ascii="Tahoma" w:hAnsi="Tahoma" w:cs="Tahoma"/>
          <w:sz w:val="28"/>
          <w:szCs w:val="28"/>
        </w:rPr>
        <w:t>:</w:t>
      </w:r>
    </w:p>
    <w:p w:rsidR="008A7B43" w:rsidRDefault="00077B40" w:rsidP="00F15D5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hyperlink r:id="rId10" w:history="1">
        <w:r w:rsidR="008A7B43" w:rsidRPr="008A7B43">
          <w:rPr>
            <w:rStyle w:val="a5"/>
            <w:rFonts w:ascii="Tahoma" w:hAnsi="Tahoma" w:cs="Tahoma"/>
            <w:b/>
            <w:sz w:val="28"/>
            <w:szCs w:val="28"/>
          </w:rPr>
          <w:t>https://docs.google.com/forms/d/e/1FAIpQLSeTLNVNQPuYvjJc9wVd2XZbbkQ3PQ7eKUede_EOoVFLEkGe7g/viewform</w:t>
        </w:r>
      </w:hyperlink>
    </w:p>
    <w:p w:rsidR="00B109D5" w:rsidRDefault="00B109D5" w:rsidP="005033A1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 </w:t>
      </w:r>
      <w:r w:rsidRPr="008A7B43">
        <w:rPr>
          <w:rFonts w:ascii="Tahoma" w:hAnsi="Tahoma" w:cs="Tahoma"/>
          <w:b/>
          <w:sz w:val="28"/>
          <w:szCs w:val="28"/>
        </w:rPr>
        <w:t>1</w:t>
      </w:r>
      <w:r w:rsidR="009900F2" w:rsidRPr="008A7B43">
        <w:rPr>
          <w:rFonts w:ascii="Tahoma" w:hAnsi="Tahoma" w:cs="Tahoma"/>
          <w:b/>
          <w:sz w:val="28"/>
          <w:szCs w:val="28"/>
        </w:rPr>
        <w:t>5</w:t>
      </w:r>
      <w:r w:rsidRPr="008A7B43">
        <w:rPr>
          <w:rFonts w:ascii="Tahoma" w:hAnsi="Tahoma" w:cs="Tahoma"/>
          <w:b/>
          <w:sz w:val="28"/>
          <w:szCs w:val="28"/>
        </w:rPr>
        <w:t xml:space="preserve"> </w:t>
      </w:r>
      <w:r w:rsidR="009900F2" w:rsidRPr="008A7B43">
        <w:rPr>
          <w:rFonts w:ascii="Tahoma" w:hAnsi="Tahoma" w:cs="Tahoma"/>
          <w:b/>
          <w:sz w:val="28"/>
          <w:szCs w:val="28"/>
        </w:rPr>
        <w:t>июля</w:t>
      </w:r>
      <w:r w:rsidRPr="008A7B43">
        <w:rPr>
          <w:rFonts w:ascii="Tahoma" w:hAnsi="Tahoma" w:cs="Tahoma"/>
          <w:b/>
          <w:sz w:val="28"/>
          <w:szCs w:val="28"/>
        </w:rPr>
        <w:t xml:space="preserve"> 2024</w:t>
      </w:r>
      <w:r w:rsidR="008A7B4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г. – представить в Оргкомитет статьи в сборник статей конференции.</w:t>
      </w:r>
    </w:p>
    <w:p w:rsidR="00B109D5" w:rsidRDefault="00B109D5" w:rsidP="00B109D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До </w:t>
      </w:r>
      <w:r w:rsidRPr="002A0006">
        <w:rPr>
          <w:rFonts w:ascii="Tahoma" w:hAnsi="Tahoma" w:cs="Tahoma"/>
          <w:b/>
          <w:sz w:val="28"/>
          <w:szCs w:val="28"/>
        </w:rPr>
        <w:t xml:space="preserve">1 </w:t>
      </w:r>
      <w:r w:rsidR="009900F2" w:rsidRPr="002A0006">
        <w:rPr>
          <w:rFonts w:ascii="Tahoma" w:hAnsi="Tahoma" w:cs="Tahoma"/>
          <w:b/>
          <w:sz w:val="28"/>
          <w:szCs w:val="28"/>
        </w:rPr>
        <w:t>августа</w:t>
      </w:r>
      <w:r w:rsidRPr="002A0006">
        <w:rPr>
          <w:rFonts w:ascii="Tahoma" w:hAnsi="Tahoma" w:cs="Tahoma"/>
          <w:b/>
          <w:sz w:val="28"/>
          <w:szCs w:val="28"/>
        </w:rPr>
        <w:t xml:space="preserve"> 2024</w:t>
      </w:r>
      <w:r w:rsidR="008A7B4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г. – перевести организационный взнос</w:t>
      </w:r>
      <w:r w:rsidR="009900F2">
        <w:rPr>
          <w:rFonts w:ascii="Tahoma" w:hAnsi="Tahoma" w:cs="Tahoma"/>
          <w:sz w:val="28"/>
          <w:szCs w:val="28"/>
        </w:rPr>
        <w:t xml:space="preserve"> и</w:t>
      </w:r>
      <w:r>
        <w:rPr>
          <w:rFonts w:ascii="Tahoma" w:hAnsi="Tahoma" w:cs="Tahoma"/>
          <w:sz w:val="28"/>
          <w:szCs w:val="28"/>
        </w:rPr>
        <w:t xml:space="preserve"> известить Оргкомитет о необходимости бронирования номера в СОСК «Радуга».</w:t>
      </w:r>
    </w:p>
    <w:p w:rsidR="0010360D" w:rsidRDefault="00B109D5" w:rsidP="00B109D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A0006">
        <w:rPr>
          <w:rFonts w:ascii="Tahoma" w:hAnsi="Tahoma" w:cs="Tahoma"/>
          <w:b/>
          <w:sz w:val="28"/>
          <w:szCs w:val="28"/>
        </w:rPr>
        <w:t>23-29 сентября 2024</w:t>
      </w:r>
      <w:r w:rsidR="002A000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г. –</w:t>
      </w:r>
      <w:r w:rsidR="000007B7">
        <w:rPr>
          <w:rFonts w:ascii="Tahoma" w:hAnsi="Tahoma" w:cs="Tahoma"/>
          <w:sz w:val="28"/>
          <w:szCs w:val="28"/>
        </w:rPr>
        <w:t xml:space="preserve"> </w:t>
      </w:r>
      <w:r w:rsidR="002A0006">
        <w:rPr>
          <w:rFonts w:ascii="Tahoma" w:hAnsi="Tahoma" w:cs="Tahoma"/>
          <w:sz w:val="28"/>
          <w:szCs w:val="28"/>
        </w:rPr>
        <w:t xml:space="preserve">проведение </w:t>
      </w:r>
      <w:r>
        <w:rPr>
          <w:rFonts w:ascii="Tahoma" w:hAnsi="Tahoma" w:cs="Tahoma"/>
          <w:sz w:val="28"/>
          <w:szCs w:val="28"/>
        </w:rPr>
        <w:t>конференции.</w:t>
      </w:r>
    </w:p>
    <w:p w:rsidR="009900F2" w:rsidRDefault="009900F2" w:rsidP="00B109D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900F2" w:rsidRDefault="0010360D" w:rsidP="00813BD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ФИНАНСОВЫЕ УСЛОВИЯ</w:t>
      </w:r>
    </w:p>
    <w:p w:rsidR="0010360D" w:rsidRDefault="0010360D" w:rsidP="0010360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Для возмещения затрат, связанных с изданием программы и сборника материалов конференции, индексируемом в </w:t>
      </w:r>
      <w:proofErr w:type="spellStart"/>
      <w:r>
        <w:rPr>
          <w:rFonts w:ascii="Tahoma" w:hAnsi="Tahoma" w:cs="Tahoma"/>
          <w:sz w:val="28"/>
          <w:szCs w:val="28"/>
        </w:rPr>
        <w:t>наукометрической</w:t>
      </w:r>
      <w:proofErr w:type="spellEnd"/>
      <w:r>
        <w:rPr>
          <w:rFonts w:ascii="Tahoma" w:hAnsi="Tahoma" w:cs="Tahoma"/>
          <w:sz w:val="28"/>
          <w:szCs w:val="28"/>
        </w:rPr>
        <w:t xml:space="preserve"> базе РИНЦ, следует оплатить </w:t>
      </w:r>
      <w:proofErr w:type="spellStart"/>
      <w:r>
        <w:rPr>
          <w:rFonts w:ascii="Tahoma" w:hAnsi="Tahoma" w:cs="Tahoma"/>
          <w:sz w:val="28"/>
          <w:szCs w:val="28"/>
        </w:rPr>
        <w:t>оргвзнос</w:t>
      </w:r>
      <w:proofErr w:type="spellEnd"/>
      <w:r>
        <w:rPr>
          <w:rFonts w:ascii="Tahoma" w:hAnsi="Tahoma" w:cs="Tahoma"/>
          <w:sz w:val="28"/>
          <w:szCs w:val="28"/>
        </w:rPr>
        <w:t xml:space="preserve"> в размере </w:t>
      </w:r>
      <w:r w:rsidR="001A0C32">
        <w:rPr>
          <w:rFonts w:ascii="Tahoma" w:hAnsi="Tahoma" w:cs="Tahoma"/>
          <w:b/>
          <w:sz w:val="28"/>
          <w:szCs w:val="28"/>
        </w:rPr>
        <w:t>12</w:t>
      </w:r>
      <w:r w:rsidRPr="0010360D">
        <w:rPr>
          <w:rFonts w:ascii="Tahoma" w:hAnsi="Tahoma" w:cs="Tahoma"/>
          <w:b/>
          <w:sz w:val="28"/>
          <w:szCs w:val="28"/>
        </w:rPr>
        <w:t>00</w:t>
      </w:r>
      <w:r>
        <w:rPr>
          <w:rFonts w:ascii="Tahoma" w:hAnsi="Tahoma" w:cs="Tahoma"/>
          <w:sz w:val="28"/>
          <w:szCs w:val="28"/>
        </w:rPr>
        <w:t xml:space="preserve"> руб.</w:t>
      </w:r>
    </w:p>
    <w:p w:rsidR="0010360D" w:rsidRDefault="0010360D" w:rsidP="00813BD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РЕКВИЗИТЫ ДЛЯ ОПЛАТЫ</w:t>
      </w:r>
    </w:p>
    <w:p w:rsidR="001D2CA3" w:rsidRPr="001D2CA3" w:rsidRDefault="001D2CA3" w:rsidP="001D2CA3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  <w:r w:rsidRPr="001D2CA3">
        <w:rPr>
          <w:rFonts w:ascii="Tahoma" w:hAnsi="Tahoma" w:cs="Tahoma"/>
          <w:bCs/>
          <w:sz w:val="28"/>
          <w:szCs w:val="28"/>
        </w:rPr>
        <w:t xml:space="preserve">Организационный взнос составляет </w:t>
      </w:r>
      <w:r w:rsidRPr="001D2CA3">
        <w:rPr>
          <w:rFonts w:ascii="Tahoma" w:hAnsi="Tahoma" w:cs="Tahoma"/>
          <w:b/>
          <w:bCs/>
          <w:sz w:val="28"/>
          <w:szCs w:val="28"/>
        </w:rPr>
        <w:t>1</w:t>
      </w:r>
      <w:r w:rsidR="00006847">
        <w:rPr>
          <w:rFonts w:ascii="Tahoma" w:hAnsi="Tahoma" w:cs="Tahoma"/>
          <w:b/>
          <w:bCs/>
          <w:sz w:val="28"/>
          <w:szCs w:val="28"/>
        </w:rPr>
        <w:t>2</w:t>
      </w:r>
      <w:r w:rsidRPr="001D2CA3">
        <w:rPr>
          <w:rFonts w:ascii="Tahoma" w:hAnsi="Tahoma" w:cs="Tahoma"/>
          <w:b/>
          <w:bCs/>
          <w:sz w:val="28"/>
          <w:szCs w:val="28"/>
        </w:rPr>
        <w:t>00 рублей</w:t>
      </w:r>
      <w:r w:rsidRPr="001D2CA3">
        <w:rPr>
          <w:rFonts w:ascii="Tahoma" w:hAnsi="Tahoma" w:cs="Tahoma"/>
          <w:bCs/>
          <w:sz w:val="28"/>
          <w:szCs w:val="28"/>
        </w:rPr>
        <w:t xml:space="preserve"> за одну статью.</w:t>
      </w:r>
      <w:r w:rsidRPr="001D2CA3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D2CA3">
        <w:rPr>
          <w:rFonts w:ascii="Tahoma" w:hAnsi="Tahoma" w:cs="Tahoma"/>
          <w:sz w:val="28"/>
          <w:szCs w:val="28"/>
        </w:rPr>
        <w:t xml:space="preserve">Взнос покрывает расходы, связанные с изданием сборника статей в электронном формате, размещением сборника в </w:t>
      </w:r>
      <w:proofErr w:type="spellStart"/>
      <w:r w:rsidRPr="001D2CA3">
        <w:rPr>
          <w:rFonts w:ascii="Tahoma" w:hAnsi="Tahoma" w:cs="Tahoma"/>
          <w:sz w:val="28"/>
          <w:szCs w:val="28"/>
        </w:rPr>
        <w:t>elibrary</w:t>
      </w:r>
      <w:proofErr w:type="spellEnd"/>
      <w:r w:rsidRPr="001D2CA3">
        <w:rPr>
          <w:rFonts w:ascii="Tahoma" w:hAnsi="Tahoma" w:cs="Tahoma"/>
          <w:sz w:val="28"/>
          <w:szCs w:val="28"/>
        </w:rPr>
        <w:t>.</w:t>
      </w:r>
    </w:p>
    <w:p w:rsidR="001D2CA3" w:rsidRPr="001D2CA3" w:rsidRDefault="001D2CA3" w:rsidP="002A0006">
      <w:pPr>
        <w:spacing w:before="360" w:after="0" w:line="240" w:lineRule="auto"/>
        <w:jc w:val="center"/>
        <w:rPr>
          <w:rFonts w:ascii="Tahoma" w:hAnsi="Tahoma" w:cs="Tahoma"/>
          <w:sz w:val="28"/>
          <w:szCs w:val="28"/>
        </w:rPr>
      </w:pPr>
      <w:r w:rsidRPr="001D2CA3">
        <w:rPr>
          <w:rFonts w:ascii="Tahoma" w:hAnsi="Tahoma" w:cs="Tahoma"/>
          <w:b/>
          <w:sz w:val="28"/>
          <w:szCs w:val="28"/>
        </w:rPr>
        <w:t>Банковские реквизиты</w:t>
      </w:r>
      <w:r w:rsidRPr="001D2CA3">
        <w:rPr>
          <w:rFonts w:ascii="Tahoma" w:hAnsi="Tahoma" w:cs="Tahoma"/>
          <w:sz w:val="28"/>
          <w:szCs w:val="28"/>
        </w:rPr>
        <w:t xml:space="preserve"> университета для оплаты:</w:t>
      </w:r>
    </w:p>
    <w:p w:rsidR="001D2CA3" w:rsidRPr="001D2CA3" w:rsidRDefault="001D2CA3" w:rsidP="002A0006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1D2CA3">
        <w:rPr>
          <w:rFonts w:ascii="Tahoma" w:hAnsi="Tahoma" w:cs="Tahoma"/>
          <w:sz w:val="28"/>
          <w:szCs w:val="28"/>
        </w:rPr>
        <w:t xml:space="preserve">ИНН </w:t>
      </w:r>
      <w:r w:rsidRPr="001D2CA3">
        <w:rPr>
          <w:rFonts w:ascii="Tahoma" w:hAnsi="Tahoma" w:cs="Tahoma"/>
          <w:b/>
          <w:sz w:val="28"/>
          <w:szCs w:val="28"/>
        </w:rPr>
        <w:t>6165033136</w:t>
      </w:r>
      <w:r w:rsidRPr="001D2CA3">
        <w:rPr>
          <w:rFonts w:ascii="Tahoma" w:hAnsi="Tahoma" w:cs="Tahoma"/>
          <w:sz w:val="28"/>
          <w:szCs w:val="28"/>
        </w:rPr>
        <w:t xml:space="preserve">      КПП </w:t>
      </w:r>
      <w:r w:rsidRPr="001D2CA3">
        <w:rPr>
          <w:rFonts w:ascii="Tahoma" w:hAnsi="Tahoma" w:cs="Tahoma"/>
          <w:b/>
          <w:sz w:val="28"/>
          <w:szCs w:val="28"/>
        </w:rPr>
        <w:t>616501001</w:t>
      </w:r>
    </w:p>
    <w:p w:rsidR="001D2CA3" w:rsidRPr="001D2CA3" w:rsidRDefault="001D2CA3" w:rsidP="002A0006">
      <w:pPr>
        <w:spacing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1D2CA3">
        <w:rPr>
          <w:rFonts w:ascii="Tahoma" w:hAnsi="Tahoma" w:cs="Tahoma"/>
          <w:b/>
          <w:sz w:val="28"/>
          <w:szCs w:val="28"/>
        </w:rPr>
        <w:t>УФК по Ростовской области (ДГТУ л/с 20586У31690)</w:t>
      </w:r>
    </w:p>
    <w:p w:rsidR="001D2CA3" w:rsidRPr="001D2CA3" w:rsidRDefault="001D2CA3" w:rsidP="002A0006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1D2CA3">
        <w:rPr>
          <w:rFonts w:ascii="Tahoma" w:hAnsi="Tahoma" w:cs="Tahoma"/>
          <w:sz w:val="28"/>
          <w:szCs w:val="28"/>
        </w:rPr>
        <w:t xml:space="preserve">Банк: </w:t>
      </w:r>
      <w:r w:rsidRPr="001D2CA3">
        <w:rPr>
          <w:rFonts w:ascii="Tahoma" w:hAnsi="Tahoma" w:cs="Tahoma"/>
          <w:b/>
          <w:sz w:val="28"/>
          <w:szCs w:val="28"/>
        </w:rPr>
        <w:t xml:space="preserve">ОТДЕЛЕНИЕ </w:t>
      </w:r>
      <w:r w:rsidR="006610C4">
        <w:rPr>
          <w:rFonts w:ascii="Tahoma" w:hAnsi="Tahoma" w:cs="Tahoma"/>
          <w:b/>
          <w:sz w:val="28"/>
          <w:szCs w:val="28"/>
        </w:rPr>
        <w:t xml:space="preserve"> </w:t>
      </w:r>
      <w:r w:rsidRPr="001D2CA3">
        <w:rPr>
          <w:rFonts w:ascii="Tahoma" w:hAnsi="Tahoma" w:cs="Tahoma"/>
          <w:b/>
          <w:sz w:val="28"/>
          <w:szCs w:val="28"/>
        </w:rPr>
        <w:t>РОСТОВ-НА-ДОНУ//УФК по Ростовской области, г. Ростов-на-Дону</w:t>
      </w:r>
    </w:p>
    <w:p w:rsidR="001D2CA3" w:rsidRPr="001D2CA3" w:rsidRDefault="001D2CA3" w:rsidP="002A0006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1D2CA3">
        <w:rPr>
          <w:rFonts w:ascii="Tahoma" w:hAnsi="Tahoma" w:cs="Tahoma"/>
          <w:sz w:val="28"/>
          <w:szCs w:val="28"/>
        </w:rPr>
        <w:t xml:space="preserve">БИК УФК по РО: </w:t>
      </w:r>
      <w:r w:rsidRPr="001D2CA3">
        <w:rPr>
          <w:rFonts w:ascii="Tahoma" w:hAnsi="Tahoma" w:cs="Tahoma"/>
          <w:b/>
          <w:sz w:val="28"/>
          <w:szCs w:val="28"/>
        </w:rPr>
        <w:t>016015102</w:t>
      </w:r>
    </w:p>
    <w:p w:rsidR="001D2CA3" w:rsidRPr="001D2CA3" w:rsidRDefault="001D2CA3" w:rsidP="002A0006">
      <w:pPr>
        <w:spacing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1D2CA3">
        <w:rPr>
          <w:rFonts w:ascii="Tahoma" w:hAnsi="Tahoma" w:cs="Tahoma"/>
          <w:sz w:val="28"/>
          <w:szCs w:val="28"/>
        </w:rPr>
        <w:t xml:space="preserve">Номер казначейского счета УФК по РО: № </w:t>
      </w:r>
      <w:r w:rsidRPr="001D2CA3">
        <w:rPr>
          <w:rFonts w:ascii="Tahoma" w:hAnsi="Tahoma" w:cs="Tahoma"/>
          <w:b/>
          <w:sz w:val="28"/>
          <w:szCs w:val="28"/>
        </w:rPr>
        <w:t>03214643000000015800</w:t>
      </w:r>
    </w:p>
    <w:p w:rsidR="001D2CA3" w:rsidRPr="001D2CA3" w:rsidRDefault="001D2CA3" w:rsidP="002A0006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1D2CA3">
        <w:rPr>
          <w:rFonts w:ascii="Tahoma" w:hAnsi="Tahoma" w:cs="Tahoma"/>
          <w:sz w:val="28"/>
          <w:szCs w:val="28"/>
        </w:rPr>
        <w:t>Номер единого казначейского счета (ЕКС) УФК по РО: №</w:t>
      </w:r>
      <w:r w:rsidRPr="001D2CA3">
        <w:rPr>
          <w:rFonts w:ascii="Tahoma" w:hAnsi="Tahoma" w:cs="Tahoma"/>
          <w:b/>
          <w:sz w:val="28"/>
          <w:szCs w:val="28"/>
        </w:rPr>
        <w:t>40102810845370000050</w:t>
      </w:r>
    </w:p>
    <w:p w:rsidR="001D2CA3" w:rsidRPr="001D2CA3" w:rsidRDefault="001D2CA3" w:rsidP="002A0006">
      <w:pPr>
        <w:spacing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1D2CA3">
        <w:rPr>
          <w:rFonts w:ascii="Tahoma" w:hAnsi="Tahoma" w:cs="Tahoma"/>
          <w:sz w:val="28"/>
          <w:szCs w:val="28"/>
        </w:rPr>
        <w:t xml:space="preserve">ОКТМО </w:t>
      </w:r>
      <w:proofErr w:type="gramStart"/>
      <w:r w:rsidRPr="001D2CA3">
        <w:rPr>
          <w:rFonts w:ascii="Tahoma" w:hAnsi="Tahoma" w:cs="Tahoma"/>
          <w:b/>
          <w:sz w:val="28"/>
          <w:szCs w:val="28"/>
        </w:rPr>
        <w:t xml:space="preserve">60701000;   </w:t>
      </w:r>
      <w:proofErr w:type="gramEnd"/>
      <w:r w:rsidRPr="001D2CA3">
        <w:rPr>
          <w:rFonts w:ascii="Tahoma" w:hAnsi="Tahoma" w:cs="Tahoma"/>
          <w:b/>
          <w:sz w:val="28"/>
          <w:szCs w:val="28"/>
        </w:rPr>
        <w:t xml:space="preserve"> </w:t>
      </w:r>
      <w:r w:rsidRPr="001D2CA3">
        <w:rPr>
          <w:rFonts w:ascii="Tahoma" w:hAnsi="Tahoma" w:cs="Tahoma"/>
          <w:sz w:val="28"/>
          <w:szCs w:val="28"/>
        </w:rPr>
        <w:t xml:space="preserve">КБК </w:t>
      </w:r>
      <w:r w:rsidRPr="001D2CA3">
        <w:rPr>
          <w:rFonts w:ascii="Tahoma" w:hAnsi="Tahoma" w:cs="Tahoma"/>
          <w:b/>
          <w:sz w:val="28"/>
          <w:szCs w:val="28"/>
        </w:rPr>
        <w:t>00000000000000000130</w:t>
      </w:r>
    </w:p>
    <w:p w:rsidR="001D2CA3" w:rsidRPr="001D2CA3" w:rsidRDefault="001D2CA3" w:rsidP="002A0006">
      <w:pPr>
        <w:spacing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1D2CA3">
        <w:rPr>
          <w:rFonts w:ascii="Tahoma" w:hAnsi="Tahoma" w:cs="Tahoma"/>
          <w:sz w:val="28"/>
          <w:szCs w:val="28"/>
        </w:rPr>
        <w:t xml:space="preserve">ОГРН </w:t>
      </w:r>
      <w:r w:rsidRPr="001D2CA3">
        <w:rPr>
          <w:rFonts w:ascii="Tahoma" w:hAnsi="Tahoma" w:cs="Tahoma"/>
          <w:b/>
          <w:sz w:val="28"/>
          <w:szCs w:val="28"/>
        </w:rPr>
        <w:t>1026103727847</w:t>
      </w:r>
    </w:p>
    <w:p w:rsidR="0010360D" w:rsidRDefault="0010360D" w:rsidP="002A0006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В назначении платежа указать:</w:t>
      </w:r>
      <w:r>
        <w:rPr>
          <w:rFonts w:ascii="Tahoma" w:hAnsi="Tahoma" w:cs="Tahoma"/>
          <w:sz w:val="28"/>
          <w:szCs w:val="28"/>
        </w:rPr>
        <w:t xml:space="preserve"> «НИИ «</w:t>
      </w:r>
      <w:proofErr w:type="spellStart"/>
      <w:r>
        <w:rPr>
          <w:rFonts w:ascii="Tahoma" w:hAnsi="Tahoma" w:cs="Tahoma"/>
          <w:sz w:val="28"/>
          <w:szCs w:val="28"/>
        </w:rPr>
        <w:t>Вибротехнология</w:t>
      </w:r>
      <w:proofErr w:type="spellEnd"/>
      <w:r>
        <w:rPr>
          <w:rFonts w:ascii="Tahoma" w:hAnsi="Tahoma" w:cs="Tahoma"/>
          <w:sz w:val="28"/>
          <w:szCs w:val="28"/>
        </w:rPr>
        <w:t>» за участие в конференции»</w:t>
      </w:r>
    </w:p>
    <w:p w:rsidR="002A0006" w:rsidRDefault="002A0006" w:rsidP="00B109D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46AC1" w:rsidRDefault="00C46AC1" w:rsidP="00C46AC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D5B8F">
        <w:rPr>
          <w:rFonts w:ascii="Tahoma" w:hAnsi="Tahoma" w:cs="Tahoma"/>
          <w:b/>
          <w:sz w:val="28"/>
          <w:szCs w:val="28"/>
        </w:rPr>
        <w:t>АДРЕС ОРГАНИЗАЦИОННОГО КОМИТЕТА</w:t>
      </w:r>
    </w:p>
    <w:p w:rsidR="00C46AC1" w:rsidRPr="0089758D" w:rsidRDefault="00C46AC1" w:rsidP="00D61E4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9758D">
        <w:rPr>
          <w:rFonts w:ascii="Tahoma" w:hAnsi="Tahoma" w:cs="Tahoma"/>
          <w:b/>
          <w:sz w:val="28"/>
          <w:szCs w:val="28"/>
        </w:rPr>
        <w:t>344000, г. Ростов-на-Дону, пл. Гагарина,1, ДГТУ, НИИ «</w:t>
      </w:r>
      <w:proofErr w:type="spellStart"/>
      <w:r w:rsidRPr="0089758D">
        <w:rPr>
          <w:rFonts w:ascii="Tahoma" w:hAnsi="Tahoma" w:cs="Tahoma"/>
          <w:b/>
          <w:sz w:val="28"/>
          <w:szCs w:val="28"/>
        </w:rPr>
        <w:t>Вибротехнология</w:t>
      </w:r>
      <w:proofErr w:type="spellEnd"/>
      <w:r w:rsidRPr="0089758D">
        <w:rPr>
          <w:rFonts w:ascii="Tahoma" w:hAnsi="Tahoma" w:cs="Tahoma"/>
          <w:b/>
          <w:sz w:val="28"/>
          <w:szCs w:val="28"/>
        </w:rPr>
        <w:t>», к.2-309.</w:t>
      </w:r>
    </w:p>
    <w:p w:rsidR="00C46AC1" w:rsidRPr="007977F8" w:rsidRDefault="00C46AC1" w:rsidP="00D61E4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9758D">
        <w:rPr>
          <w:rFonts w:ascii="Tahoma" w:hAnsi="Tahoma" w:cs="Tahoma"/>
          <w:b/>
          <w:sz w:val="28"/>
          <w:szCs w:val="28"/>
        </w:rPr>
        <w:t>Тел</w:t>
      </w:r>
      <w:r w:rsidRPr="00270222">
        <w:rPr>
          <w:rFonts w:ascii="Tahoma" w:hAnsi="Tahoma" w:cs="Tahoma"/>
          <w:b/>
          <w:sz w:val="28"/>
          <w:szCs w:val="28"/>
          <w:lang w:val="en-US"/>
        </w:rPr>
        <w:t>. +7-951-539-51-59</w:t>
      </w:r>
      <w:r w:rsidR="007D09E5" w:rsidRPr="007977F8">
        <w:rPr>
          <w:rFonts w:ascii="Tahoma" w:hAnsi="Tahoma" w:cs="Tahoma"/>
          <w:b/>
          <w:sz w:val="28"/>
          <w:szCs w:val="28"/>
          <w:lang w:val="en-US"/>
        </w:rPr>
        <w:t xml:space="preserve">; </w:t>
      </w:r>
      <w:r w:rsidR="007977F8" w:rsidRPr="007977F8">
        <w:rPr>
          <w:rFonts w:ascii="Tahoma" w:hAnsi="Tahoma" w:cs="Tahoma"/>
          <w:b/>
          <w:sz w:val="28"/>
          <w:szCs w:val="28"/>
          <w:lang w:val="en-US"/>
        </w:rPr>
        <w:t>8</w:t>
      </w:r>
      <w:r w:rsidR="007977F8">
        <w:rPr>
          <w:rFonts w:ascii="Tahoma" w:hAnsi="Tahoma" w:cs="Tahoma"/>
          <w:b/>
          <w:sz w:val="28"/>
          <w:szCs w:val="28"/>
        </w:rPr>
        <w:t>(863)273-87-77</w:t>
      </w:r>
    </w:p>
    <w:p w:rsidR="00025698" w:rsidRDefault="00C46AC1" w:rsidP="00F15D5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89758D">
        <w:rPr>
          <w:rFonts w:ascii="Tahoma" w:hAnsi="Tahoma" w:cs="Tahoma"/>
          <w:b/>
          <w:sz w:val="28"/>
          <w:szCs w:val="28"/>
          <w:lang w:val="en-US"/>
        </w:rPr>
        <w:t>E</w:t>
      </w:r>
      <w:r w:rsidRPr="002A0006">
        <w:rPr>
          <w:rFonts w:ascii="Tahoma" w:hAnsi="Tahoma" w:cs="Tahoma"/>
          <w:b/>
          <w:sz w:val="28"/>
          <w:szCs w:val="28"/>
          <w:lang w:val="en-US"/>
        </w:rPr>
        <w:t>-</w:t>
      </w:r>
      <w:r w:rsidRPr="0089758D">
        <w:rPr>
          <w:rFonts w:ascii="Tahoma" w:hAnsi="Tahoma" w:cs="Tahoma"/>
          <w:b/>
          <w:sz w:val="28"/>
          <w:szCs w:val="28"/>
          <w:lang w:val="en-US"/>
        </w:rPr>
        <w:t>mail</w:t>
      </w:r>
      <w:r w:rsidRPr="002A0006">
        <w:rPr>
          <w:rFonts w:ascii="Tahoma" w:hAnsi="Tahoma" w:cs="Tahoma"/>
          <w:b/>
          <w:sz w:val="28"/>
          <w:szCs w:val="28"/>
          <w:lang w:val="en-US"/>
        </w:rPr>
        <w:t>:</w:t>
      </w:r>
      <w:r w:rsidR="002A0006" w:rsidRPr="002A0006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hyperlink r:id="rId11" w:history="1">
        <w:r w:rsidR="002E1310" w:rsidRPr="00D247D8">
          <w:rPr>
            <w:rStyle w:val="a5"/>
            <w:rFonts w:ascii="Tahoma" w:hAnsi="Tahoma" w:cs="Tahoma"/>
            <w:b/>
            <w:sz w:val="28"/>
            <w:szCs w:val="28"/>
            <w:lang w:val="en-US"/>
          </w:rPr>
          <w:t>mets-donstu@mail.ru</w:t>
        </w:r>
      </w:hyperlink>
    </w:p>
    <w:p w:rsidR="002E1310" w:rsidRDefault="002E1310" w:rsidP="00F15D5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2E1310" w:rsidRPr="00006847" w:rsidRDefault="002E1310" w:rsidP="002E1310">
      <w:pPr>
        <w:spacing w:line="240" w:lineRule="auto"/>
        <w:contextualSpacing/>
        <w:jc w:val="right"/>
        <w:rPr>
          <w:rFonts w:ascii="Tahoma" w:hAnsi="Tahoma" w:cs="Tahoma"/>
          <w:b/>
          <w:sz w:val="28"/>
          <w:szCs w:val="28"/>
        </w:rPr>
      </w:pPr>
      <w:r w:rsidRPr="00006847">
        <w:rPr>
          <w:rFonts w:ascii="Tahoma" w:hAnsi="Tahoma" w:cs="Tahoma"/>
          <w:b/>
          <w:sz w:val="28"/>
          <w:szCs w:val="28"/>
        </w:rPr>
        <w:t>ПРИЛОЖЕНИЕ 1</w:t>
      </w:r>
    </w:p>
    <w:p w:rsidR="002E1310" w:rsidRPr="00006847" w:rsidRDefault="002E1310" w:rsidP="002E1310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:rsidR="002E1310" w:rsidRPr="00006847" w:rsidRDefault="002E1310" w:rsidP="002E1310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006847">
        <w:rPr>
          <w:rFonts w:ascii="Tahoma" w:hAnsi="Tahoma" w:cs="Tahoma"/>
          <w:b/>
          <w:sz w:val="28"/>
          <w:szCs w:val="28"/>
        </w:rPr>
        <w:t xml:space="preserve">ТРЕБОВАНИЯ К ОФОРМЛЕНИЮ МАТЕРИАЛОВ </w:t>
      </w:r>
      <w:r w:rsidRPr="00006847">
        <w:rPr>
          <w:rFonts w:ascii="Tahoma" w:hAnsi="Tahoma" w:cs="Tahoma"/>
          <w:b/>
          <w:caps/>
          <w:sz w:val="28"/>
          <w:szCs w:val="28"/>
        </w:rPr>
        <w:t>в сборнике трудов</w:t>
      </w:r>
    </w:p>
    <w:p w:rsidR="002E1310" w:rsidRPr="00AE760B" w:rsidRDefault="002E1310" w:rsidP="002E1310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2E1310" w:rsidRPr="00B17431" w:rsidRDefault="002E1310" w:rsidP="002E1310">
      <w:pPr>
        <w:spacing w:after="0" w:line="240" w:lineRule="auto"/>
        <w:contextualSpacing/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B17431">
        <w:rPr>
          <w:rFonts w:ascii="Tahoma" w:hAnsi="Tahoma" w:cs="Tahoma"/>
          <w:b/>
          <w:color w:val="000000" w:themeColor="text1"/>
          <w:sz w:val="28"/>
          <w:szCs w:val="28"/>
        </w:rPr>
        <w:t>Объем статьи не более 6 страниц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Редактор текста -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Microsoft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Word</w:t>
      </w:r>
      <w:proofErr w:type="spellEnd"/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Поля – все по 2 см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Шрифт -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Times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New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Roman</w:t>
      </w:r>
      <w:proofErr w:type="spellEnd"/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Размер шрифта (кегль) – 12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Абзацный отступ – 1,25 см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Заголовок и УДК выполняются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Times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New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Roman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12 заглавными буквами жирным шрифтом. В конце заголовка точки и перенос слов не допускаются. После заголовка через пробел следует список авторов, наименование организации, город, страна. Затем приводятся на русском и на английском языках аннотация и ключевые слова. Слова «Аннотация», «Ключевые слова», «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Abstract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», «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Keywords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» выделяются жирным. Оформлять эти разделы курсивом не допускается. Аннотация и ключевые слова – курсивом.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Междустрочный интервал – одинарный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Межбуквенный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интервал – обычный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Переносы автоматически (не вручную)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Выравнивание текста – по ширине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При наборе не допускаются стили, не задаются колонки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Не допускаются пробелы между абзацами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Рисунки только черно-белые, без полутонов в векторных форматах 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WMF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EMF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CDR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, растровые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избражения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– в формате 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TIFF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JPG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с разрешением не менее 300 точек/дюйм, в реальном размере. Диаграммы из программ 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MS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Excel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, 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MS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Visio</w:t>
      </w: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вместе с исходным файлом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Не допускается использование таблиц с альбомной ориентацией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Список литературы размещается в конце статьи и обуславливается наличием цитат или ссылок. Список литературы оформляется в соответствии с ГОСТ 7.1-2003, ГОСТ Р 7.0.9-2009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Список литературы нумеруется вручную (не автоматически). Количество ссылок в списке– не более 10.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Внутритекстовые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ссылки на включенные в список литературы работы приводятся в квадратных скобках. Отсылки, используемые для связи текста с библиографическим списком, оформляются с указанием страниц [1, с.15] ибо без указания страниц [1, 5]. Использование автоматических постраничных ссылок не допускается.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Формулы набираются в редакторе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Microsoft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Microsoft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Equation</w:t>
      </w:r>
      <w:proofErr w:type="spellEnd"/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 xml:space="preserve"> и нумеруются</w:t>
      </w:r>
    </w:p>
    <w:p w:rsidR="002E1310" w:rsidRPr="00D61E4A" w:rsidRDefault="002E1310" w:rsidP="002E1310">
      <w:pPr>
        <w:pStyle w:val="a3"/>
        <w:numPr>
          <w:ilvl w:val="0"/>
          <w:numId w:val="3"/>
        </w:numPr>
        <w:pBdr>
          <w:bottom w:val="single" w:sz="4" w:space="1" w:color="auto"/>
        </w:pBdr>
        <w:spacing w:after="200" w:line="240" w:lineRule="auto"/>
        <w:ind w:left="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D61E4A">
        <w:rPr>
          <w:rFonts w:ascii="Tahoma" w:hAnsi="Tahoma" w:cs="Tahoma"/>
          <w:b/>
          <w:color w:val="000000" w:themeColor="text1"/>
          <w:sz w:val="24"/>
          <w:szCs w:val="24"/>
        </w:rPr>
        <w:t>Подрисуночные надписи располагаются после рисунка. Между текстом и рисунком – пробел, между рисунком и подрисуночной надписью – пробел, между подрисуночной надписью и текстом – пробел. По тексту и в списке литературы в конце – точка.</w:t>
      </w:r>
    </w:p>
    <w:p w:rsidR="002E1310" w:rsidRPr="00D61E4A" w:rsidRDefault="002E1310" w:rsidP="002E1310">
      <w:pPr>
        <w:jc w:val="both"/>
        <w:rPr>
          <w:rFonts w:ascii="Tahoma" w:hAnsi="Tahoma" w:cs="Tahoma"/>
          <w:b/>
          <w:color w:val="000000" w:themeColor="text1"/>
        </w:rPr>
      </w:pPr>
    </w:p>
    <w:p w:rsidR="002E1310" w:rsidRPr="00270222" w:rsidRDefault="002E1310" w:rsidP="00F15D58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US"/>
        </w:rPr>
      </w:pPr>
    </w:p>
    <w:sectPr w:rsidR="002E1310" w:rsidRPr="0027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528B"/>
    <w:multiLevelType w:val="hybridMultilevel"/>
    <w:tmpl w:val="A95013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4012B7"/>
    <w:multiLevelType w:val="hybridMultilevel"/>
    <w:tmpl w:val="52643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12657"/>
    <w:multiLevelType w:val="hybridMultilevel"/>
    <w:tmpl w:val="2EF0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15"/>
    <w:rsid w:val="000007B7"/>
    <w:rsid w:val="00006847"/>
    <w:rsid w:val="00025698"/>
    <w:rsid w:val="00077B40"/>
    <w:rsid w:val="000C65A7"/>
    <w:rsid w:val="0010360D"/>
    <w:rsid w:val="00125390"/>
    <w:rsid w:val="001748B6"/>
    <w:rsid w:val="0019276C"/>
    <w:rsid w:val="001A0C32"/>
    <w:rsid w:val="001D2CA3"/>
    <w:rsid w:val="001E71FD"/>
    <w:rsid w:val="00204E93"/>
    <w:rsid w:val="00205714"/>
    <w:rsid w:val="00250753"/>
    <w:rsid w:val="00270222"/>
    <w:rsid w:val="002763AD"/>
    <w:rsid w:val="002A0006"/>
    <w:rsid w:val="002D459B"/>
    <w:rsid w:val="002E1310"/>
    <w:rsid w:val="00321173"/>
    <w:rsid w:val="00322404"/>
    <w:rsid w:val="003C4ACD"/>
    <w:rsid w:val="004049D5"/>
    <w:rsid w:val="0041208D"/>
    <w:rsid w:val="004439F4"/>
    <w:rsid w:val="004D6066"/>
    <w:rsid w:val="005033A1"/>
    <w:rsid w:val="005C58A8"/>
    <w:rsid w:val="005D02F5"/>
    <w:rsid w:val="005D2496"/>
    <w:rsid w:val="005E7B15"/>
    <w:rsid w:val="005F174A"/>
    <w:rsid w:val="006547C3"/>
    <w:rsid w:val="006610C4"/>
    <w:rsid w:val="006A5C7B"/>
    <w:rsid w:val="00773E2D"/>
    <w:rsid w:val="007977F8"/>
    <w:rsid w:val="007D09E5"/>
    <w:rsid w:val="007E7AAF"/>
    <w:rsid w:val="00813BDB"/>
    <w:rsid w:val="00822F49"/>
    <w:rsid w:val="00833AC5"/>
    <w:rsid w:val="00842665"/>
    <w:rsid w:val="00873F12"/>
    <w:rsid w:val="00874FE7"/>
    <w:rsid w:val="0089758D"/>
    <w:rsid w:val="008A7B43"/>
    <w:rsid w:val="009534BB"/>
    <w:rsid w:val="009900F2"/>
    <w:rsid w:val="009B26F3"/>
    <w:rsid w:val="009B6ECB"/>
    <w:rsid w:val="009C2AF3"/>
    <w:rsid w:val="00A12D2D"/>
    <w:rsid w:val="00A9422A"/>
    <w:rsid w:val="00AA29D8"/>
    <w:rsid w:val="00AE760B"/>
    <w:rsid w:val="00B109D5"/>
    <w:rsid w:val="00B17431"/>
    <w:rsid w:val="00B80F63"/>
    <w:rsid w:val="00BA10E0"/>
    <w:rsid w:val="00BC1141"/>
    <w:rsid w:val="00C46AC1"/>
    <w:rsid w:val="00CD6707"/>
    <w:rsid w:val="00D4309F"/>
    <w:rsid w:val="00D61E4A"/>
    <w:rsid w:val="00D64275"/>
    <w:rsid w:val="00D976B5"/>
    <w:rsid w:val="00DB210E"/>
    <w:rsid w:val="00DB4E84"/>
    <w:rsid w:val="00DD5B8F"/>
    <w:rsid w:val="00DF02B7"/>
    <w:rsid w:val="00E11685"/>
    <w:rsid w:val="00E94875"/>
    <w:rsid w:val="00ED4832"/>
    <w:rsid w:val="00F15D58"/>
    <w:rsid w:val="00F30D72"/>
    <w:rsid w:val="00F51715"/>
    <w:rsid w:val="00F667A7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312453-399B-4356-88D7-B17E907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unhideWhenUsed/>
    <w:qFormat/>
    <w:rsid w:val="00025698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8F"/>
    <w:pPr>
      <w:ind w:left="720"/>
      <w:contextualSpacing/>
    </w:pPr>
  </w:style>
  <w:style w:type="paragraph" w:styleId="a4">
    <w:name w:val="Normal (Web)"/>
    <w:basedOn w:val="a"/>
    <w:uiPriority w:val="99"/>
    <w:rsid w:val="003211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873F1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0F63"/>
    <w:rPr>
      <w:color w:val="954F72" w:themeColor="followedHyperlink"/>
      <w:u w:val="single"/>
    </w:rPr>
  </w:style>
  <w:style w:type="paragraph" w:styleId="a7">
    <w:name w:val="Body Text"/>
    <w:basedOn w:val="a"/>
    <w:link w:val="a8"/>
    <w:unhideWhenUsed/>
    <w:rsid w:val="001D2C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2C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2569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025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s-donst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e9vuCcWv1QQtJ_brK138GkrmlMj_jvQ8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ts-donst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TLNVNQPuYvjJc9wVd2XZbbkQ3PQ7eKUede_EOoVFLEkGe7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t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B70A-8E56-4729-8BC3-A9F70787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User</cp:lastModifiedBy>
  <cp:revision>2</cp:revision>
  <dcterms:created xsi:type="dcterms:W3CDTF">2024-04-24T07:10:00Z</dcterms:created>
  <dcterms:modified xsi:type="dcterms:W3CDTF">2024-04-24T07:10:00Z</dcterms:modified>
</cp:coreProperties>
</file>