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0"/>
        <w:gridCol w:w="2035"/>
        <w:gridCol w:w="2035"/>
        <w:gridCol w:w="2970"/>
      </w:tblGrid>
      <w:tr w:rsidR="004A05E2" w:rsidTr="000A366C">
        <w:trPr>
          <w:trHeight w:val="2126"/>
        </w:trPr>
        <w:tc>
          <w:tcPr>
            <w:tcW w:w="2860" w:type="dxa"/>
          </w:tcPr>
          <w:p w:rsidR="004A05E2" w:rsidRPr="00BB31FB" w:rsidRDefault="004A05E2">
            <w:pPr>
              <w:pStyle w:val="TableParagraph"/>
              <w:rPr>
                <w:sz w:val="20"/>
                <w:szCs w:val="20"/>
              </w:rPr>
            </w:pPr>
          </w:p>
          <w:p w:rsidR="004A05E2" w:rsidRPr="00BB31FB" w:rsidRDefault="004A05E2" w:rsidP="00BB31FB">
            <w:pPr>
              <w:pStyle w:val="TableParagraph"/>
              <w:spacing w:before="5"/>
              <w:rPr>
                <w:sz w:val="19"/>
                <w:szCs w:val="19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752600" cy="866775"/>
                  <wp:effectExtent l="19050" t="0" r="0" b="0"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5E2" w:rsidRPr="00BB31FB" w:rsidRDefault="004A05E2" w:rsidP="003971D0">
            <w:pPr>
              <w:pStyle w:val="TableParagraph"/>
              <w:ind w:left="570"/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4A05E2" w:rsidRPr="00BB31FB" w:rsidRDefault="004A05E2" w:rsidP="004A05E2">
            <w:pPr>
              <w:pStyle w:val="TableParagraph"/>
              <w:ind w:left="706"/>
              <w:jc w:val="both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99060</wp:posOffset>
                  </wp:positionV>
                  <wp:extent cx="1095375" cy="1143000"/>
                  <wp:effectExtent l="19050" t="0" r="9525" b="0"/>
                  <wp:wrapNone/>
                  <wp:docPr id="2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5" w:type="dxa"/>
          </w:tcPr>
          <w:p w:rsidR="004A05E2" w:rsidRPr="00BB31FB" w:rsidRDefault="004A05E2" w:rsidP="00BB31FB">
            <w:pPr>
              <w:pStyle w:val="TableParagraph"/>
              <w:ind w:left="706"/>
              <w:rPr>
                <w:sz w:val="20"/>
                <w:szCs w:val="20"/>
              </w:rPr>
            </w:pPr>
            <w:r w:rsidRPr="004A05E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165735</wp:posOffset>
                  </wp:positionV>
                  <wp:extent cx="1038225" cy="952500"/>
                  <wp:effectExtent l="0" t="0" r="9525" b="0"/>
                  <wp:wrapNone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A05E2" w:rsidRPr="00BB31FB" w:rsidRDefault="004A05E2" w:rsidP="00BB31FB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4A05E2" w:rsidRPr="00BB31FB" w:rsidRDefault="004A05E2" w:rsidP="008F5F03">
            <w:pPr>
              <w:pStyle w:val="TableParagraph"/>
              <w:ind w:left="30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26035</wp:posOffset>
                  </wp:positionV>
                  <wp:extent cx="1874520" cy="809625"/>
                  <wp:effectExtent l="19050" t="0" r="0" b="0"/>
                  <wp:wrapNone/>
                  <wp:docPr id="21" name="Рисунок 2" descr="Главная стра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лавная стра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F9C" w:rsidTr="00797724">
        <w:trPr>
          <w:trHeight w:val="1725"/>
        </w:trPr>
        <w:tc>
          <w:tcPr>
            <w:tcW w:w="2860" w:type="dxa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20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116205</wp:posOffset>
                  </wp:positionV>
                  <wp:extent cx="787400" cy="1013460"/>
                  <wp:effectExtent l="19050" t="0" r="0" b="0"/>
                  <wp:wrapNone/>
                  <wp:docPr id="7" name="Рисунок 18" descr="https://iqfix.by/upload/iblock/692/692ff0b2d8c548519a180854f91a9d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iqfix.by/upload/iblock/692/692ff0b2d8c548519a180854f91a9d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0" w:type="dxa"/>
            <w:gridSpan w:val="2"/>
          </w:tcPr>
          <w:p w:rsidR="00447F9C" w:rsidRPr="00BB31FB" w:rsidRDefault="00447F9C" w:rsidP="00BB31FB">
            <w:pPr>
              <w:pStyle w:val="TableParagraph"/>
              <w:spacing w:before="8"/>
              <w:rPr>
                <w:sz w:val="5"/>
                <w:szCs w:val="5"/>
              </w:rPr>
            </w:pPr>
          </w:p>
          <w:p w:rsidR="00447F9C" w:rsidRPr="00BB31FB" w:rsidRDefault="005B7FBA" w:rsidP="00BB31FB">
            <w:pPr>
              <w:pStyle w:val="TableParagraph"/>
              <w:ind w:left="1097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page">
                    <wp:posOffset>147955</wp:posOffset>
                  </wp:positionH>
                  <wp:positionV relativeFrom="paragraph">
                    <wp:posOffset>123825</wp:posOffset>
                  </wp:positionV>
                  <wp:extent cx="2314575" cy="1000125"/>
                  <wp:effectExtent l="19050" t="0" r="9525" b="0"/>
                  <wp:wrapTopAndBottom/>
                  <wp:docPr id="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Default="00447F9C" w:rsidP="003971D0">
            <w:pPr>
              <w:pStyle w:val="TableParagraph"/>
              <w:ind w:left="79"/>
              <w:rPr>
                <w:noProof/>
                <w:sz w:val="20"/>
                <w:szCs w:val="20"/>
              </w:rPr>
            </w:pPr>
          </w:p>
          <w:p w:rsidR="00447F9C" w:rsidRPr="00BB31FB" w:rsidRDefault="005B7FBA" w:rsidP="003971D0">
            <w:pPr>
              <w:pStyle w:val="TableParagraph"/>
              <w:ind w:left="79"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1657350" cy="704850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F9C" w:rsidRDefault="00447F9C">
      <w:pPr>
        <w:pStyle w:val="a3"/>
        <w:rPr>
          <w:sz w:val="20"/>
          <w:szCs w:val="20"/>
        </w:rPr>
      </w:pPr>
    </w:p>
    <w:p w:rsidR="00447F9C" w:rsidRDefault="00447F9C">
      <w:pPr>
        <w:pStyle w:val="a3"/>
        <w:spacing w:before="8"/>
        <w:rPr>
          <w:sz w:val="13"/>
          <w:szCs w:val="13"/>
        </w:rPr>
      </w:pP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48"/>
          <w:szCs w:val="48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color w:val="740000"/>
          <w:sz w:val="48"/>
          <w:szCs w:val="48"/>
        </w:rPr>
      </w:pPr>
      <w:r w:rsidRPr="00267252">
        <w:rPr>
          <w:rFonts w:ascii="Arial Narrow" w:hAnsi="Arial Narrow" w:cs="Arial Narrow"/>
          <w:b/>
          <w:bCs/>
          <w:color w:val="740000"/>
          <w:sz w:val="48"/>
          <w:szCs w:val="48"/>
        </w:rPr>
        <w:t>ИНФОРМАЦИОННОЕ ПИСЬМО</w:t>
      </w:r>
      <w:r w:rsidRPr="00267252">
        <w:rPr>
          <w:rFonts w:ascii="Arial Narrow" w:hAnsi="Arial Narrow" w:cs="Arial Narrow"/>
          <w:color w:val="740000"/>
          <w:sz w:val="48"/>
          <w:szCs w:val="48"/>
        </w:rPr>
        <w:t xml:space="preserve">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</w:rPr>
      </w:pP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ЮЖНО - РОССИЙСКИЙ ИНСТИТУТ УПРАВЛЕНИЯ – ФИЛИАЛ ФГБОУ ВО 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«Российская академия народного хозяйства и государственной службы при Президенте Российской Федерации» </w:t>
      </w:r>
    </w:p>
    <w:p w:rsidR="00472D4E" w:rsidRDefault="00472D4E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  <w:r w:rsidRPr="00797724">
        <w:rPr>
          <w:rFonts w:ascii="Arial Narrow" w:hAnsi="Arial Narrow" w:cs="Arial Narrow"/>
          <w:sz w:val="32"/>
          <w:szCs w:val="32"/>
        </w:rPr>
        <w:t xml:space="preserve">приглашает принять участие во </w:t>
      </w:r>
    </w:p>
    <w:p w:rsidR="004A05E2" w:rsidRDefault="004A05E2" w:rsidP="00797724">
      <w:pPr>
        <w:spacing w:after="120"/>
        <w:jc w:val="center"/>
        <w:rPr>
          <w:rFonts w:ascii="Arial Narrow" w:hAnsi="Arial Narrow" w:cs="Arial Narrow"/>
          <w:sz w:val="32"/>
          <w:szCs w:val="32"/>
        </w:rPr>
      </w:pPr>
    </w:p>
    <w:p w:rsidR="00447F9C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97724">
        <w:rPr>
          <w:rFonts w:ascii="Arial Narrow" w:hAnsi="Arial Narrow" w:cs="Arial Narrow"/>
          <w:b/>
          <w:bCs/>
          <w:caps/>
          <w:sz w:val="28"/>
          <w:szCs w:val="28"/>
        </w:rPr>
        <w:t xml:space="preserve">Второй 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>МЕЖДУНАРОДНОЙ НАУЧНО</w:t>
      </w:r>
      <w:r w:rsidR="00C61736">
        <w:rPr>
          <w:rFonts w:ascii="Arial Narrow" w:hAnsi="Arial Narrow" w:cs="Arial Narrow"/>
          <w:b/>
          <w:bCs/>
          <w:sz w:val="28"/>
          <w:szCs w:val="28"/>
        </w:rPr>
        <w:t>-ПРАКТИЧЕСКОЙ</w:t>
      </w:r>
      <w:r w:rsidRPr="00267252">
        <w:rPr>
          <w:rFonts w:ascii="Arial Narrow" w:hAnsi="Arial Narrow" w:cs="Arial Narrow"/>
          <w:b/>
          <w:bCs/>
          <w:sz w:val="28"/>
          <w:szCs w:val="28"/>
        </w:rPr>
        <w:t xml:space="preserve"> КОНФЕРЕНЦИИ </w:t>
      </w:r>
    </w:p>
    <w:p w:rsidR="00447F9C" w:rsidRPr="00DA7A3E" w:rsidRDefault="00447F9C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</w:pP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«SOCIAL SCIENCE» (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Общественные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 xml:space="preserve"> </w:t>
      </w:r>
      <w:r w:rsidRPr="00472D4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</w:rPr>
        <w:t>науки</w:t>
      </w:r>
      <w:r w:rsidRPr="00DA7A3E">
        <w:rPr>
          <w:rFonts w:ascii="Arial Narrow" w:hAnsi="Arial Narrow" w:cs="Arial Narrow"/>
          <w:b/>
          <w:bCs/>
          <w:color w:val="740000"/>
          <w:sz w:val="36"/>
          <w:szCs w:val="36"/>
          <w:shd w:val="clear" w:color="auto" w:fill="FFFFFF"/>
          <w:lang w:val="en-US"/>
        </w:rPr>
        <w:t>)</w:t>
      </w:r>
    </w:p>
    <w:p w:rsidR="00472D4E" w:rsidRPr="005B7FBA" w:rsidRDefault="00472D4E" w:rsidP="00472D4E">
      <w:pPr>
        <w:spacing w:after="120"/>
        <w:jc w:val="center"/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</w:pP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lang w:val="en-US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SID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-2020: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SOCIAL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INSTITUTES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IN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DIGITAL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ENVIRONMENT</w:t>
      </w:r>
      <w:r w:rsidRPr="005B7FBA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  <w:lang w:val="en-US"/>
        </w:rPr>
        <w:t>»</w:t>
      </w:r>
    </w:p>
    <w:p w:rsidR="00472D4E" w:rsidRPr="00797724" w:rsidRDefault="00472D4E" w:rsidP="00472D4E">
      <w:pPr>
        <w:spacing w:after="120"/>
        <w:jc w:val="center"/>
        <w:rPr>
          <w:rFonts w:ascii="Arial Narrow" w:hAnsi="Arial Narrow" w:cs="Arial Narrow"/>
          <w:color w:val="740000"/>
          <w:sz w:val="28"/>
          <w:szCs w:val="28"/>
        </w:rPr>
      </w:pPr>
      <w:r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«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  <w:shd w:val="clear" w:color="auto" w:fill="FFFFFF"/>
        </w:rPr>
        <w:t>СОЦИАЛЬНЫЕ ИНСТИТУТЫ В ЦИФРОВОЙ СРЕДЕ</w:t>
      </w:r>
      <w:r w:rsidRPr="00267252">
        <w:rPr>
          <w:rFonts w:ascii="Arial Narrow" w:hAnsi="Arial Narrow" w:cs="Arial Narrow"/>
          <w:b/>
          <w:bCs/>
          <w:color w:val="740000"/>
          <w:sz w:val="28"/>
          <w:szCs w:val="28"/>
        </w:rPr>
        <w:t>»</w:t>
      </w:r>
    </w:p>
    <w:p w:rsidR="00447F9C" w:rsidRPr="00267252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которая состоится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19 – 20 ноября 2020 г.</w:t>
      </w:r>
      <w:r w:rsidRPr="00351E29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351E29" w:rsidRDefault="00447F9C" w:rsidP="00797724">
      <w:pPr>
        <w:spacing w:after="12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 г. Ростов-на-Дону</w:t>
      </w:r>
    </w:p>
    <w:p w:rsidR="00447F9C" w:rsidRPr="00351E29" w:rsidRDefault="00447F9C">
      <w:pPr>
        <w:spacing w:before="70"/>
        <w:ind w:left="1023" w:right="409"/>
        <w:jc w:val="center"/>
        <w:rPr>
          <w:b/>
          <w:bCs/>
          <w:sz w:val="28"/>
          <w:szCs w:val="28"/>
        </w:rPr>
      </w:pPr>
    </w:p>
    <w:p w:rsidR="00447F9C" w:rsidRPr="00351E29" w:rsidRDefault="00447F9C" w:rsidP="00DE3110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Цель конференции</w:t>
      </w:r>
      <w:r w:rsidRPr="00351E29">
        <w:rPr>
          <w:rFonts w:ascii="Arial Narrow" w:hAnsi="Arial Narrow" w:cs="Arial Narrow"/>
          <w:sz w:val="28"/>
          <w:szCs w:val="28"/>
        </w:rPr>
        <w:t xml:space="preserve">: создание междисциплинарного пространства для международного сотрудничества и обмена результатами научных исследований в сфере развития социальных институтов в условиях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цифровизации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экономики и общества.</w:t>
      </w:r>
    </w:p>
    <w:p w:rsidR="00447F9C" w:rsidRPr="00351E29" w:rsidRDefault="00447F9C" w:rsidP="00983366">
      <w:pPr>
        <w:spacing w:before="70"/>
        <w:ind w:left="1023" w:right="409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lastRenderedPageBreak/>
        <w:t xml:space="preserve">Организатор конференции: </w:t>
      </w:r>
    </w:p>
    <w:p w:rsidR="00447F9C" w:rsidRPr="00351E29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Южно – Российский институт управления – филиал Российской академии народного хозяйства и государственной службы при Президенте Российской Федерации (г. Ростов-на-Дону). </w:t>
      </w:r>
    </w:p>
    <w:p w:rsidR="00447F9C" w:rsidRPr="00351E29" w:rsidRDefault="00447F9C" w:rsidP="00623812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 w:rsidRPr="00351E29">
        <w:rPr>
          <w:rFonts w:ascii="Arial Narrow" w:hAnsi="Arial Narrow" w:cs="Arial Narrow"/>
          <w:b/>
          <w:bCs/>
          <w:sz w:val="28"/>
          <w:szCs w:val="28"/>
        </w:rPr>
        <w:t>Соорганизаторы</w:t>
      </w:r>
      <w:proofErr w:type="spellEnd"/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Евразийский национальный университет имени Л.Н. Гумил</w:t>
      </w:r>
      <w:r>
        <w:rPr>
          <w:rFonts w:ascii="Arial Narrow" w:hAnsi="Arial Narrow" w:cs="Arial Narrow"/>
          <w:sz w:val="28"/>
          <w:szCs w:val="28"/>
        </w:rPr>
        <w:t xml:space="preserve">ева (Казахстан, г. </w:t>
      </w:r>
      <w:proofErr w:type="spellStart"/>
      <w:r>
        <w:rPr>
          <w:rFonts w:ascii="Arial Narrow" w:hAnsi="Arial Narrow" w:cs="Arial Narrow"/>
          <w:sz w:val="28"/>
          <w:szCs w:val="28"/>
        </w:rPr>
        <w:t>Нур-Султан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);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Полесский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государственный ун</w:t>
      </w:r>
      <w:r>
        <w:rPr>
          <w:rFonts w:ascii="Arial Narrow" w:hAnsi="Arial Narrow" w:cs="Arial Narrow"/>
          <w:sz w:val="28"/>
          <w:szCs w:val="28"/>
        </w:rPr>
        <w:t>иверситет (Беларусь, г. Пинск)</w:t>
      </w:r>
      <w:r w:rsidRPr="0007224D">
        <w:rPr>
          <w:rFonts w:ascii="Arial Narrow" w:hAnsi="Arial Narrow" w:cs="Arial Narrow"/>
          <w:sz w:val="28"/>
          <w:szCs w:val="28"/>
        </w:rPr>
        <w:t>;</w:t>
      </w:r>
    </w:p>
    <w:p w:rsidR="00447F9C" w:rsidRPr="0007224D" w:rsidRDefault="00447F9C" w:rsidP="0007224D">
      <w:pPr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Университет с</w:t>
      </w:r>
      <w:r>
        <w:rPr>
          <w:rFonts w:ascii="Arial Narrow" w:hAnsi="Arial Narrow" w:cs="Arial Narrow"/>
          <w:sz w:val="28"/>
          <w:szCs w:val="28"/>
        </w:rPr>
        <w:t>оциальных наук (Турция, Анкара</w:t>
      </w:r>
      <w:r w:rsidRPr="0007224D">
        <w:rPr>
          <w:rFonts w:ascii="Arial Narrow" w:hAnsi="Arial Narrow" w:cs="Arial Narrow"/>
          <w:sz w:val="28"/>
          <w:szCs w:val="28"/>
        </w:rPr>
        <w:t>);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Южный федеральный университет (Россия, г. Ростов-на-Дону);</w:t>
      </w:r>
      <w:r w:rsidRPr="0007224D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07224D" w:rsidRDefault="00447F9C" w:rsidP="0007224D">
      <w:pPr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Финансовый университет при Правительстве РФ, Курский филиал, Орловский </w:t>
      </w:r>
      <w:r w:rsidR="00A20883" w:rsidRPr="00351E29">
        <w:rPr>
          <w:rFonts w:ascii="Arial Narrow" w:hAnsi="Arial Narrow" w:cs="Arial Narrow"/>
          <w:sz w:val="28"/>
          <w:szCs w:val="28"/>
        </w:rPr>
        <w:t>филиал (</w:t>
      </w:r>
      <w:r w:rsidRPr="00351E29">
        <w:rPr>
          <w:rFonts w:ascii="Arial Narrow" w:hAnsi="Arial Narrow" w:cs="Arial Narrow"/>
          <w:sz w:val="28"/>
          <w:szCs w:val="28"/>
        </w:rPr>
        <w:t>Россия, г. Курск, г.Орел</w:t>
      </w:r>
      <w:r>
        <w:rPr>
          <w:rFonts w:ascii="Arial Narrow" w:hAnsi="Arial Narrow" w:cs="Arial Narrow"/>
          <w:sz w:val="28"/>
          <w:szCs w:val="28"/>
        </w:rPr>
        <w:t>)</w:t>
      </w:r>
      <w:r w:rsidR="00472D4E">
        <w:rPr>
          <w:rFonts w:ascii="Arial Narrow" w:hAnsi="Arial Narrow" w:cs="Arial Narrow"/>
          <w:sz w:val="28"/>
          <w:szCs w:val="28"/>
        </w:rPr>
        <w:t>.</w:t>
      </w:r>
    </w:p>
    <w:p w:rsidR="00472D4E" w:rsidRPr="00472D4E" w:rsidRDefault="00472D4E" w:rsidP="00472D4E">
      <w:pPr>
        <w:spacing w:before="70"/>
        <w:ind w:right="-36"/>
        <w:rPr>
          <w:rFonts w:ascii="Arial Narrow" w:hAnsi="Arial Narrow" w:cs="Arial Narrow"/>
          <w:b/>
          <w:bCs/>
          <w:sz w:val="28"/>
          <w:szCs w:val="28"/>
        </w:rPr>
      </w:pPr>
      <w:r w:rsidRPr="00472D4E">
        <w:rPr>
          <w:rFonts w:ascii="Arial Narrow" w:hAnsi="Arial Narrow" w:cs="Arial Narrow"/>
          <w:b/>
          <w:bCs/>
          <w:sz w:val="28"/>
          <w:szCs w:val="28"/>
        </w:rPr>
        <w:t>Информационная поддержка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</w:p>
    <w:p w:rsidR="00472D4E" w:rsidRPr="00472D4E" w:rsidRDefault="00472D4E" w:rsidP="00472D4E">
      <w:pPr>
        <w:tabs>
          <w:tab w:val="left" w:pos="7233"/>
        </w:tabs>
        <w:spacing w:line="242" w:lineRule="auto"/>
        <w:ind w:right="294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Научный и общественно-теоретический журнал «Государственное и муниципальное управление»</w:t>
      </w:r>
      <w:r>
        <w:rPr>
          <w:rFonts w:ascii="Arial Narrow" w:hAnsi="Arial Narrow" w:cs="Arial Narrow"/>
          <w:sz w:val="28"/>
          <w:szCs w:val="28"/>
        </w:rPr>
        <w:t>;</w:t>
      </w:r>
    </w:p>
    <w:p w:rsidR="00472D4E" w:rsidRDefault="00472D4E" w:rsidP="00472D4E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472D4E">
        <w:rPr>
          <w:rFonts w:ascii="Arial Narrow" w:hAnsi="Arial Narrow" w:cs="Arial Narrow"/>
          <w:sz w:val="28"/>
          <w:szCs w:val="28"/>
        </w:rPr>
        <w:t>Научно-практический журнал «Северо-Кавказский юридический вестник»</w:t>
      </w:r>
      <w:r w:rsidR="00DA7A3E">
        <w:rPr>
          <w:rFonts w:ascii="Arial Narrow" w:hAnsi="Arial Narrow" w:cs="Arial Narrow"/>
          <w:sz w:val="28"/>
          <w:szCs w:val="28"/>
        </w:rPr>
        <w:t>;</w:t>
      </w:r>
    </w:p>
    <w:p w:rsidR="00472D4E" w:rsidRDefault="00DA7A3E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DA7A3E">
        <w:rPr>
          <w:rFonts w:ascii="Arial Narrow" w:hAnsi="Arial Narrow" w:cs="Arial Narrow"/>
          <w:sz w:val="28"/>
          <w:szCs w:val="28"/>
        </w:rPr>
        <w:t>«</w:t>
      </w:r>
      <w:proofErr w:type="spellStart"/>
      <w:r w:rsidRPr="00DA7A3E">
        <w:rPr>
          <w:rFonts w:ascii="Arial Narrow" w:hAnsi="Arial Narrow" w:cs="Arial Narrow"/>
          <w:sz w:val="28"/>
          <w:szCs w:val="28"/>
        </w:rPr>
        <w:t>EUrASEAN</w:t>
      </w:r>
      <w:proofErr w:type="spellEnd"/>
      <w:r w:rsidRPr="00DA7A3E">
        <w:rPr>
          <w:rFonts w:ascii="Arial Narrow" w:hAnsi="Arial Narrow" w:cs="Arial Narrow"/>
          <w:sz w:val="28"/>
          <w:szCs w:val="28"/>
        </w:rPr>
        <w:t>: журнал о глобальной социально-экономической динамике»</w:t>
      </w:r>
      <w:r>
        <w:rPr>
          <w:rFonts w:ascii="Arial Narrow" w:hAnsi="Arial Narrow" w:cs="Arial Narrow"/>
          <w:sz w:val="28"/>
          <w:szCs w:val="28"/>
        </w:rPr>
        <w:t>.</w:t>
      </w:r>
    </w:p>
    <w:p w:rsidR="00C61736" w:rsidRDefault="00C61736" w:rsidP="0007224D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C61736" w:rsidRPr="00C61736" w:rsidRDefault="00C61736" w:rsidP="00C61736">
      <w:pPr>
        <w:ind w:right="-34"/>
        <w:jc w:val="both"/>
        <w:rPr>
          <w:rFonts w:ascii="Arial Narrow" w:hAnsi="Arial Narrow" w:cs="Arial Narrow"/>
          <w:b/>
          <w:sz w:val="28"/>
          <w:szCs w:val="28"/>
        </w:rPr>
      </w:pPr>
      <w:r w:rsidRPr="00C61736">
        <w:rPr>
          <w:rFonts w:ascii="Arial Narrow" w:hAnsi="Arial Narrow" w:cs="Arial Narrow"/>
          <w:b/>
          <w:sz w:val="28"/>
          <w:szCs w:val="28"/>
        </w:rPr>
        <w:t>Рабочие языки конференции: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русский;</w:t>
      </w:r>
    </w:p>
    <w:p w:rsidR="00C61736" w:rsidRPr="00C61736" w:rsidRDefault="00C61736" w:rsidP="00C61736">
      <w:pPr>
        <w:pStyle w:val="a5"/>
        <w:numPr>
          <w:ilvl w:val="0"/>
          <w:numId w:val="20"/>
        </w:numPr>
        <w:ind w:right="-34"/>
        <w:jc w:val="both"/>
        <w:rPr>
          <w:rFonts w:ascii="Arial Narrow" w:hAnsi="Arial Narrow" w:cs="Arial Narrow"/>
          <w:sz w:val="28"/>
          <w:szCs w:val="28"/>
        </w:rPr>
      </w:pPr>
      <w:r w:rsidRPr="00C61736">
        <w:rPr>
          <w:rFonts w:ascii="Arial Narrow" w:hAnsi="Arial Narrow" w:cs="Arial Narrow"/>
          <w:sz w:val="28"/>
          <w:szCs w:val="28"/>
        </w:rPr>
        <w:t>английский</w:t>
      </w:r>
    </w:p>
    <w:p w:rsidR="00DA7A3E" w:rsidRDefault="00DA7A3E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Default="00447F9C" w:rsidP="0062381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К участию в конференции приглашаются: научно-педагогические работники, докторанты, аспиранты, магистранты вузов. </w:t>
      </w:r>
    </w:p>
    <w:p w:rsidR="00C61736" w:rsidRPr="00351E29" w:rsidRDefault="00C61736" w:rsidP="00623812">
      <w:pPr>
        <w:spacing w:before="70"/>
        <w:ind w:right="-36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447F9C" w:rsidRPr="005B7FBA" w:rsidRDefault="00447F9C" w:rsidP="002F789E">
      <w:pPr>
        <w:spacing w:before="70"/>
        <w:ind w:left="1023" w:right="409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E29">
        <w:rPr>
          <w:rFonts w:ascii="Arial Narrow" w:hAnsi="Arial Narrow" w:cs="Arial Narrow"/>
          <w:b/>
          <w:bCs/>
          <w:sz w:val="28"/>
          <w:szCs w:val="28"/>
        </w:rPr>
        <w:t>В рамках конференции предусмотрен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о пленарное заседание и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работа секций, на которых планируется обсудить следующие вопросы: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z w:val="26"/>
          <w:szCs w:val="26"/>
        </w:rPr>
        <w:t>1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. Цифровая личность, цифровое общество, цифровая власть: новое качество социума.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2. Цифра для социума - среда, средство или форма?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3.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Цифровизация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как переход от модерна к постмодерну?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4. Вызовы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для государственного управления и местного самоуправления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5. Человеческий капитал и трудовой потенциал в цифровой среде.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6. Социальная стратификация по цифровым критериям: прогнозирование социальных сдвигов.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7. Цифровые компетенции работников: технологии обучения и сферы применения.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8. Новая цифровая этика и нормы цифрового поведения: социально-психологические аспекты.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9. Цифровая безопасность личности и государства: проблемы правового регулирования</w:t>
      </w:r>
      <w:r w:rsidR="004A05E2">
        <w:rPr>
          <w:rFonts w:ascii="Arial Narrow" w:hAnsi="Arial Narrow" w:cs="Arial Narrow"/>
          <w:spacing w:val="4"/>
          <w:sz w:val="26"/>
          <w:szCs w:val="26"/>
        </w:rPr>
        <w:t>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10. Цифровая власть и "Электронное правительство": для человека или над человеком?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11.</w:t>
      </w:r>
      <w:r w:rsidR="004A05E2">
        <w:rPr>
          <w:rFonts w:ascii="Arial Narrow" w:hAnsi="Arial Narrow" w:cs="Arial Narrow"/>
          <w:spacing w:val="4"/>
          <w:sz w:val="26"/>
          <w:szCs w:val="26"/>
        </w:rPr>
        <w:t xml:space="preserve"> </w:t>
      </w:r>
      <w:r w:rsidRPr="0007224D">
        <w:rPr>
          <w:rFonts w:ascii="Arial Narrow" w:hAnsi="Arial Narrow" w:cs="Arial Narrow"/>
          <w:spacing w:val="4"/>
          <w:sz w:val="26"/>
          <w:szCs w:val="26"/>
        </w:rPr>
        <w:t>Цифровые технологии в организации социального взаимодействия.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12. Цифровая среда организации, города, региона.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13. Социальные коммуникации в условиях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дигитализации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(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>).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14. Вызовы Индустрии 4.0 для социальной ответственности бизнеса.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15. Цифровая среда семьи и защита детства.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lastRenderedPageBreak/>
        <w:t>16. Молодежь как субъект и объект цифрового развития.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17. Цифровая элита: пути формирования, социальные лифты и влияние на общество.</w:t>
      </w:r>
    </w:p>
    <w:p w:rsidR="00447F9C" w:rsidRPr="0007224D" w:rsidRDefault="00447F9C" w:rsidP="00623812">
      <w:pPr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18. Политическая деятельность представителей социальных групп в цифровой среде.</w:t>
      </w:r>
    </w:p>
    <w:p w:rsidR="00447F9C" w:rsidRPr="0007224D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19. Рейтинги </w:t>
      </w:r>
      <w:proofErr w:type="spellStart"/>
      <w:r w:rsidRPr="0007224D">
        <w:rPr>
          <w:rFonts w:ascii="Arial Narrow" w:hAnsi="Arial Narrow" w:cs="Arial Narrow"/>
          <w:spacing w:val="4"/>
          <w:sz w:val="26"/>
          <w:szCs w:val="26"/>
        </w:rPr>
        <w:t>цифровизации</w:t>
      </w:r>
      <w:proofErr w:type="spellEnd"/>
      <w:r w:rsidRPr="0007224D">
        <w:rPr>
          <w:rFonts w:ascii="Arial Narrow" w:hAnsi="Arial Narrow" w:cs="Arial Narrow"/>
          <w:spacing w:val="4"/>
          <w:sz w:val="26"/>
          <w:szCs w:val="26"/>
        </w:rPr>
        <w:t xml:space="preserve"> национальных экономик: аспекты международной конкурентоспособности.</w:t>
      </w:r>
    </w:p>
    <w:p w:rsidR="00447F9C" w:rsidRDefault="00447F9C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4"/>
          <w:sz w:val="26"/>
          <w:szCs w:val="26"/>
        </w:rPr>
      </w:pPr>
      <w:r w:rsidRPr="0007224D">
        <w:rPr>
          <w:rFonts w:ascii="Arial Narrow" w:hAnsi="Arial Narrow" w:cs="Arial Narrow"/>
          <w:spacing w:val="4"/>
          <w:sz w:val="26"/>
          <w:szCs w:val="26"/>
        </w:rPr>
        <w:t>20. Потенциал цифровых технологий для распространения социального опыта и исторической памяти.</w:t>
      </w:r>
    </w:p>
    <w:p w:rsidR="00A20883" w:rsidRPr="00351E29" w:rsidRDefault="00A20883" w:rsidP="004A05E2">
      <w:pPr>
        <w:tabs>
          <w:tab w:val="left" w:pos="993"/>
        </w:tabs>
        <w:ind w:right="-34" w:firstLine="567"/>
        <w:jc w:val="both"/>
        <w:rPr>
          <w:rFonts w:ascii="Arial Narrow" w:hAnsi="Arial Narrow" w:cs="Arial Narrow"/>
          <w:spacing w:val="20"/>
          <w:sz w:val="28"/>
          <w:szCs w:val="28"/>
        </w:rPr>
      </w:pP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По итогам конференции планируется выпуск сборника статей, который будет размещен в научной электронной библиотеке (www.elibrary.ru) с последующей индексацией в </w:t>
      </w:r>
      <w:proofErr w:type="spellStart"/>
      <w:r w:rsidRPr="00351E29">
        <w:rPr>
          <w:rFonts w:ascii="Arial Narrow" w:hAnsi="Arial Narrow" w:cs="Arial Narrow"/>
          <w:sz w:val="28"/>
          <w:szCs w:val="28"/>
        </w:rPr>
        <w:t>наукометрической</w:t>
      </w:r>
      <w:proofErr w:type="spellEnd"/>
      <w:r w:rsidRPr="00351E29">
        <w:rPr>
          <w:rFonts w:ascii="Arial Narrow" w:hAnsi="Arial Narrow" w:cs="Arial Narrow"/>
          <w:sz w:val="28"/>
          <w:szCs w:val="28"/>
        </w:rPr>
        <w:t xml:space="preserve"> базе РИНЦ (Российский Индекс Научного Цитирования). Также сборнику статей будет присвоен ISBN. Оргкомитет оставляет за собой право отбора присланных материалов.</w:t>
      </w:r>
    </w:p>
    <w:p w:rsidR="00C61736" w:rsidRDefault="00C61736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Для участия необходимо представить: 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заявку на участие (правила оформления см. в приложении);</w:t>
      </w:r>
    </w:p>
    <w:p w:rsidR="00447F9C" w:rsidRPr="00351E29" w:rsidRDefault="00447F9C" w:rsidP="001A1302">
      <w:pPr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>• тезисы (правила оформления см. в приложении).</w:t>
      </w:r>
    </w:p>
    <w:p w:rsidR="00447F9C" w:rsidRPr="00351E29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</w:p>
    <w:p w:rsidR="00447F9C" w:rsidRPr="00A20883" w:rsidRDefault="00447F9C" w:rsidP="001A1302">
      <w:pPr>
        <w:spacing w:before="70"/>
        <w:ind w:right="-36"/>
        <w:jc w:val="both"/>
        <w:rPr>
          <w:rFonts w:ascii="Arial Narrow" w:hAnsi="Arial Narrow" w:cs="Arial Narrow"/>
          <w:sz w:val="28"/>
          <w:szCs w:val="28"/>
        </w:rPr>
      </w:pPr>
      <w:r w:rsidRPr="00351E29">
        <w:rPr>
          <w:rFonts w:ascii="Arial Narrow" w:hAnsi="Arial Narrow" w:cs="Arial Narrow"/>
          <w:sz w:val="28"/>
          <w:szCs w:val="28"/>
        </w:rPr>
        <w:t xml:space="preserve">Заявка и тезисы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(не менее 5 страниц</w:t>
      </w:r>
      <w:r w:rsidRPr="00351E29">
        <w:rPr>
          <w:rFonts w:ascii="Arial Narrow" w:hAnsi="Arial Narrow" w:cs="Arial Narrow"/>
          <w:sz w:val="28"/>
          <w:szCs w:val="28"/>
        </w:rPr>
        <w:t xml:space="preserve">) принимаются в срок до </w:t>
      </w:r>
      <w:r w:rsidR="005B3DFE">
        <w:rPr>
          <w:rFonts w:ascii="Arial Narrow" w:hAnsi="Arial Narrow" w:cs="Arial Narrow"/>
          <w:b/>
          <w:bCs/>
          <w:sz w:val="28"/>
          <w:szCs w:val="28"/>
        </w:rPr>
        <w:t>12 ноября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 xml:space="preserve"> 2020</w:t>
      </w:r>
      <w:r w:rsidRPr="00351E29">
        <w:rPr>
          <w:rFonts w:ascii="Arial Narrow" w:hAnsi="Arial Narrow" w:cs="Arial Narrow"/>
          <w:sz w:val="28"/>
          <w:szCs w:val="28"/>
        </w:rPr>
        <w:t xml:space="preserve"> года по электронному адресу </w:t>
      </w:r>
      <w:hyperlink r:id="rId14" w:history="1">
        <w:r w:rsidR="00A20883" w:rsidRPr="00A200B3">
          <w:rPr>
            <w:rStyle w:val="ad"/>
            <w:rFonts w:ascii="Arial Narrow" w:hAnsi="Arial Narrow" w:cs="Arial Narrow"/>
            <w:sz w:val="28"/>
            <w:szCs w:val="28"/>
          </w:rPr>
          <w:t>udolgashova@uriu.ranepa.ru</w:t>
        </w:r>
      </w:hyperlink>
      <w:r w:rsidR="00A20883">
        <w:rPr>
          <w:rFonts w:ascii="Arial Narrow" w:hAnsi="Arial Narrow" w:cs="Arial Narrow"/>
          <w:sz w:val="28"/>
          <w:szCs w:val="28"/>
        </w:rPr>
        <w:t xml:space="preserve"> </w:t>
      </w:r>
      <w:r w:rsidRPr="00351E29">
        <w:rPr>
          <w:rFonts w:ascii="Arial Narrow" w:hAnsi="Arial Narrow" w:cs="Arial Narrow"/>
          <w:sz w:val="28"/>
          <w:szCs w:val="28"/>
        </w:rPr>
        <w:t xml:space="preserve">с пометкой </w:t>
      </w:r>
      <w:r w:rsidRPr="00351E29">
        <w:rPr>
          <w:rFonts w:ascii="Arial Narrow" w:hAnsi="Arial Narrow" w:cs="Arial Narrow"/>
          <w:b/>
          <w:bCs/>
          <w:sz w:val="28"/>
          <w:szCs w:val="28"/>
        </w:rPr>
        <w:t>«НА КОНФЕРЕНЦИЮ 19.11.2020»</w:t>
      </w:r>
      <w:r w:rsidRPr="00351E29">
        <w:rPr>
          <w:rFonts w:ascii="Arial Narrow" w:hAnsi="Arial Narrow" w:cs="Arial Narrow"/>
          <w:sz w:val="28"/>
          <w:szCs w:val="28"/>
        </w:rPr>
        <w:t xml:space="preserve"> </w:t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</w:rPr>
      </w:pPr>
      <w:r w:rsidRPr="00351E29">
        <w:rPr>
          <w:rFonts w:ascii="Arial Narrow" w:hAnsi="Arial Narrow" w:cs="Arial Narrow"/>
        </w:rPr>
        <w:t xml:space="preserve">Адрес: г. Ростов-на-Дону, ул. Пушкинская, д. 70/54 </w:t>
      </w:r>
    </w:p>
    <w:p w:rsidR="00447F9C" w:rsidRPr="00351E29" w:rsidRDefault="00447F9C" w:rsidP="001A1302">
      <w:pPr>
        <w:pStyle w:val="a3"/>
        <w:ind w:right="-34"/>
        <w:jc w:val="center"/>
        <w:rPr>
          <w:rFonts w:ascii="Arial Narrow" w:hAnsi="Arial Narrow" w:cs="Arial Narrow"/>
          <w:u w:val="single" w:color="941A1D"/>
        </w:rPr>
      </w:pPr>
      <w:r w:rsidRPr="00351E29">
        <w:rPr>
          <w:rFonts w:ascii="Arial Narrow" w:hAnsi="Arial Narrow" w:cs="Arial Narrow"/>
        </w:rPr>
        <w:t xml:space="preserve">Сайт: </w:t>
      </w:r>
      <w:hyperlink r:id="rId15" w:history="1">
        <w:r w:rsidRPr="000A3303">
          <w:rPr>
            <w:rStyle w:val="ad"/>
            <w:rFonts w:ascii="Arial Narrow" w:hAnsi="Arial Narrow" w:cs="Arial Narrow"/>
            <w:u w:color="941A1D"/>
          </w:rPr>
          <w:t>http://uriu.ran</w:t>
        </w:r>
        <w:r w:rsidRPr="000A3303">
          <w:rPr>
            <w:rStyle w:val="ad"/>
            <w:rFonts w:ascii="Arial Narrow" w:hAnsi="Arial Narrow" w:cs="Arial Narrow"/>
            <w:u w:color="941A1D"/>
            <w:lang w:val="en-US"/>
          </w:rPr>
          <w:t>e</w:t>
        </w:r>
        <w:r w:rsidRPr="000A3303">
          <w:rPr>
            <w:rStyle w:val="ad"/>
            <w:rFonts w:ascii="Arial Narrow" w:hAnsi="Arial Narrow" w:cs="Arial Narrow"/>
            <w:u w:color="941A1D"/>
          </w:rPr>
          <w:t>pa.ru/</w:t>
        </w:r>
      </w:hyperlink>
    </w:p>
    <w:p w:rsidR="00447F9C" w:rsidRPr="00351E29" w:rsidRDefault="005B7FBA" w:rsidP="00DE3110">
      <w:pPr>
        <w:pStyle w:val="a3"/>
        <w:spacing w:before="6"/>
        <w:rPr>
          <w:rFonts w:ascii="Arial Narrow" w:hAnsi="Arial Narrow" w:cs="Arial Narrow"/>
        </w:rPr>
      </w:pPr>
      <w:r>
        <w:rPr>
          <w:noProof/>
        </w:rPr>
        <w:drawing>
          <wp:anchor distT="0" distB="0" distL="0" distR="0" simplePos="0" relativeHeight="251659264" behindDoc="0" locked="1" layoutInCell="1" allowOverlap="1">
            <wp:simplePos x="0" y="0"/>
            <wp:positionH relativeFrom="page">
              <wp:posOffset>2056130</wp:posOffset>
            </wp:positionH>
            <wp:positionV relativeFrom="paragraph">
              <wp:posOffset>415925</wp:posOffset>
            </wp:positionV>
            <wp:extent cx="3693795" cy="2926080"/>
            <wp:effectExtent l="19050" t="0" r="1905" b="0"/>
            <wp:wrapTopAndBottom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447F9C" w:rsidRPr="00351E29" w:rsidRDefault="00447F9C" w:rsidP="00267252">
      <w:pPr>
        <w:spacing w:before="70"/>
        <w:ind w:left="567" w:right="409"/>
        <w:jc w:val="both"/>
        <w:rPr>
          <w:rFonts w:ascii="Arial Narrow" w:hAnsi="Arial Narrow" w:cs="Arial Narrow"/>
          <w:sz w:val="28"/>
          <w:szCs w:val="28"/>
        </w:rPr>
      </w:pPr>
    </w:p>
    <w:p w:rsidR="00A20883" w:rsidRPr="00400959" w:rsidRDefault="00A20883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Стоимость консультационно-редакционных услуг:</w:t>
      </w:r>
      <w:r w:rsidR="00082DDD"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 </w:t>
      </w:r>
    </w:p>
    <w:p w:rsidR="00A20883" w:rsidRPr="00400959" w:rsidRDefault="00A20883" w:rsidP="00A20883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Стоимость оформления одной страницы текста научной статьи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200,0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(обеспечение соответствия одной страницы текста научной статьи редакционным требованиям, порядку оформления библиографических ссылок; анализ одной страницы текста научной статьи и внесение (по согласованию с автором) научно-стилистических, грамматических, орфографических, пунктуационных изменений в текст научной статьи)</w:t>
      </w:r>
      <w:r w:rsidR="00C61736">
        <w:rPr>
          <w:rFonts w:ascii="Arial Narrow" w:hAnsi="Arial Narrow"/>
          <w:bCs/>
          <w:i/>
          <w:sz w:val="28"/>
          <w:szCs w:val="28"/>
          <w:lang w:bidi="ru-RU"/>
        </w:rPr>
        <w:t>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Проверка содержания одной научной статьи в системе «</w:t>
      </w:r>
      <w:proofErr w:type="spellStart"/>
      <w:r w:rsidRPr="00400959">
        <w:rPr>
          <w:rFonts w:ascii="Arial Narrow" w:hAnsi="Arial Narrow"/>
          <w:b/>
          <w:bCs/>
          <w:sz w:val="28"/>
          <w:szCs w:val="28"/>
          <w:lang w:bidi="ru-RU"/>
        </w:rPr>
        <w:t>Антиплагиат</w:t>
      </w:r>
      <w:proofErr w:type="spellEnd"/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»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>300,0 рублей</w:t>
      </w:r>
      <w:r w:rsidR="00C61736">
        <w:rPr>
          <w:rFonts w:ascii="Arial Narrow" w:hAnsi="Arial Narrow"/>
          <w:bCs/>
          <w:sz w:val="28"/>
          <w:szCs w:val="28"/>
          <w:lang w:bidi="ru-RU"/>
        </w:rPr>
        <w:t xml:space="preserve"> (м</w:t>
      </w:r>
      <w:r w:rsidR="00B775B1">
        <w:rPr>
          <w:rFonts w:ascii="Arial Narrow" w:hAnsi="Arial Narrow"/>
          <w:bCs/>
          <w:sz w:val="28"/>
          <w:szCs w:val="28"/>
          <w:lang w:bidi="ru-RU"/>
        </w:rPr>
        <w:t>инимальный процент авторства – 6</w:t>
      </w:r>
      <w:r w:rsidR="00C61736">
        <w:rPr>
          <w:rFonts w:ascii="Arial Narrow" w:hAnsi="Arial Narrow"/>
          <w:bCs/>
          <w:sz w:val="28"/>
          <w:szCs w:val="28"/>
          <w:lang w:bidi="ru-RU"/>
        </w:rPr>
        <w:t>5 %);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Cs/>
          <w:sz w:val="28"/>
          <w:szCs w:val="28"/>
          <w:lang w:bidi="ru-RU"/>
        </w:rPr>
      </w:pPr>
    </w:p>
    <w:p w:rsidR="00A20883" w:rsidRPr="00400959" w:rsidRDefault="00A20883" w:rsidP="00C61736">
      <w:pPr>
        <w:widowControl/>
        <w:autoSpaceDE/>
        <w:autoSpaceDN/>
        <w:jc w:val="both"/>
        <w:rPr>
          <w:rFonts w:ascii="Arial Narrow" w:hAnsi="Arial Narrow"/>
          <w:bCs/>
          <w:i/>
          <w:sz w:val="28"/>
          <w:szCs w:val="28"/>
          <w:lang w:bidi="ru-RU"/>
        </w:rPr>
      </w:pPr>
      <w:r w:rsidRPr="00400959">
        <w:rPr>
          <w:rFonts w:ascii="Arial Narrow" w:hAnsi="Arial Narrow"/>
          <w:b/>
          <w:bCs/>
          <w:sz w:val="28"/>
          <w:szCs w:val="28"/>
          <w:lang w:bidi="ru-RU"/>
        </w:rPr>
        <w:t xml:space="preserve">Печатный сборник трудов по итогам конференции - </w:t>
      </w:r>
      <w:r w:rsidRPr="00400959">
        <w:rPr>
          <w:rFonts w:ascii="Arial Narrow" w:hAnsi="Arial Narrow"/>
          <w:bCs/>
          <w:sz w:val="28"/>
          <w:szCs w:val="28"/>
          <w:lang w:bidi="ru-RU"/>
        </w:rPr>
        <w:t xml:space="preserve">300,0 рублей </w:t>
      </w:r>
      <w:r w:rsidRPr="00400959">
        <w:rPr>
          <w:rFonts w:ascii="Arial Narrow" w:hAnsi="Arial Narrow"/>
          <w:bCs/>
          <w:i/>
          <w:sz w:val="28"/>
          <w:szCs w:val="28"/>
          <w:lang w:bidi="ru-RU"/>
        </w:rPr>
        <w:t>(при необходимости)</w:t>
      </w:r>
    </w:p>
    <w:p w:rsidR="00A20883" w:rsidRPr="00400959" w:rsidRDefault="00A20883" w:rsidP="00C61736">
      <w:pPr>
        <w:widowControl/>
        <w:autoSpaceDE/>
        <w:autoSpaceDN/>
        <w:rPr>
          <w:rFonts w:ascii="Arial Narrow" w:hAnsi="Arial Narrow"/>
          <w:bCs/>
          <w:i/>
          <w:sz w:val="28"/>
          <w:szCs w:val="28"/>
          <w:lang w:bidi="ru-RU"/>
        </w:rPr>
      </w:pP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сборник трудов по итогам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Печатный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;</w:t>
      </w:r>
    </w:p>
    <w:p w:rsidR="00A20883" w:rsidRPr="00400959" w:rsidRDefault="00A20883" w:rsidP="00C61736">
      <w:pPr>
        <w:pStyle w:val="a5"/>
        <w:widowControl/>
        <w:numPr>
          <w:ilvl w:val="0"/>
          <w:numId w:val="19"/>
        </w:numPr>
        <w:autoSpaceDE/>
        <w:autoSpaceDN/>
        <w:ind w:left="284" w:firstLine="0"/>
        <w:rPr>
          <w:rFonts w:ascii="Arial Narrow" w:hAnsi="Arial Narrow"/>
          <w:bCs/>
          <w:sz w:val="28"/>
          <w:szCs w:val="28"/>
          <w:lang w:bidi="ru-RU"/>
        </w:rPr>
      </w:pPr>
      <w:r w:rsidRPr="00400959">
        <w:rPr>
          <w:rFonts w:ascii="Arial Narrow" w:hAnsi="Arial Narrow"/>
          <w:bCs/>
          <w:sz w:val="28"/>
          <w:szCs w:val="28"/>
          <w:lang w:bidi="ru-RU"/>
        </w:rPr>
        <w:t>Электронный сертификат участника конференции – бесплатно</w:t>
      </w:r>
      <w:r w:rsidR="00C61736">
        <w:rPr>
          <w:rFonts w:ascii="Arial Narrow" w:hAnsi="Arial Narrow"/>
          <w:bCs/>
          <w:sz w:val="28"/>
          <w:szCs w:val="28"/>
          <w:lang w:bidi="ru-RU"/>
        </w:rPr>
        <w:t>.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Оплата производится строго после того, как оргкомитет предварительно одобрит вашу работу. Об этом оргкомитет уведомит Вас по эл. почте и пришлёт извещение (счет) на оплату.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Далее после оплаты, необходимо сделать скан-копию квитанции об оплате, и выслать её на эл. почту оргкомитета, только после чего ваша научная статья будет окончательно принята в работу.</w:t>
      </w:r>
    </w:p>
    <w:p w:rsidR="00C61736" w:rsidRPr="00400959" w:rsidRDefault="00C61736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C61736">
      <w:pPr>
        <w:widowControl/>
        <w:autoSpaceDE/>
        <w:autoSpaceDN/>
        <w:jc w:val="both"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Квитанцию об оплате необходимо направить по эл. адресу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7" w:history="1">
        <w:r w:rsidRPr="00400959">
          <w:rPr>
            <w:rStyle w:val="ad"/>
            <w:rFonts w:ascii="Arial Narrow" w:hAnsi="Arial Narrow"/>
            <w:b/>
            <w:bCs/>
            <w:sz w:val="28"/>
            <w:szCs w:val="28"/>
          </w:rPr>
          <w:t>udolgashova@uriu.ranepa.ru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8E1AF1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Платные услуги оказываются на основе публичной оферты об «оказании консультационно – редакционных</w:t>
      </w:r>
      <w:r w:rsidRPr="00400959">
        <w:rPr>
          <w:rFonts w:ascii="Arial Narrow" w:hAnsi="Arial Narrow"/>
          <w:bCs/>
          <w:sz w:val="28"/>
          <w:szCs w:val="28"/>
        </w:rPr>
        <w:tab/>
        <w:t>услуг</w:t>
      </w:r>
      <w:r w:rsidRPr="00400959">
        <w:rPr>
          <w:rFonts w:ascii="Arial Narrow" w:hAnsi="Arial Narrow"/>
          <w:bCs/>
          <w:sz w:val="28"/>
          <w:szCs w:val="28"/>
        </w:rPr>
        <w:tab/>
        <w:t>при</w:t>
      </w:r>
      <w:r w:rsidRPr="00400959">
        <w:rPr>
          <w:rFonts w:ascii="Arial Narrow" w:hAnsi="Arial Narrow"/>
          <w:bCs/>
          <w:sz w:val="28"/>
          <w:szCs w:val="28"/>
        </w:rPr>
        <w:tab/>
        <w:t>оформлении</w:t>
      </w:r>
      <w:r w:rsidRPr="00400959">
        <w:rPr>
          <w:rFonts w:ascii="Arial Narrow" w:hAnsi="Arial Narrow"/>
          <w:bCs/>
          <w:sz w:val="28"/>
          <w:szCs w:val="28"/>
        </w:rPr>
        <w:tab/>
        <w:t>научных</w:t>
      </w:r>
      <w:r w:rsidRPr="00400959">
        <w:rPr>
          <w:rFonts w:ascii="Arial Narrow" w:hAnsi="Arial Narrow"/>
          <w:bCs/>
          <w:sz w:val="28"/>
          <w:szCs w:val="28"/>
        </w:rPr>
        <w:tab/>
        <w:t>статей</w:t>
      </w:r>
      <w:r w:rsidRPr="00400959">
        <w:rPr>
          <w:rFonts w:ascii="Arial Narrow" w:hAnsi="Arial Narrow"/>
          <w:bCs/>
          <w:sz w:val="28"/>
          <w:szCs w:val="28"/>
        </w:rPr>
        <w:tab/>
        <w:t>в</w:t>
      </w:r>
      <w:r w:rsidRPr="00400959">
        <w:rPr>
          <w:rFonts w:ascii="Arial Narrow" w:hAnsi="Arial Narrow"/>
          <w:bCs/>
          <w:sz w:val="28"/>
          <w:szCs w:val="28"/>
        </w:rPr>
        <w:tab/>
        <w:t>соответствии</w:t>
      </w:r>
      <w:r w:rsidRPr="00400959">
        <w:rPr>
          <w:rFonts w:ascii="Arial Narrow" w:hAnsi="Arial Narrow"/>
          <w:bCs/>
          <w:sz w:val="28"/>
          <w:szCs w:val="28"/>
        </w:rPr>
        <w:tab/>
        <w:t>с</w:t>
      </w:r>
      <w:r w:rsidRPr="00400959">
        <w:rPr>
          <w:rFonts w:ascii="Arial Narrow" w:hAnsi="Arial Narrow"/>
          <w:bCs/>
          <w:sz w:val="28"/>
          <w:szCs w:val="28"/>
        </w:rPr>
        <w:tab/>
        <w:t>требованиями, предъявляемыми научными конференциями». Ознакомиться с публичной офертой можно на официальном сайте Южно – Российского института управления – филиала ФГБОУ ВО «Российская академия народного хозяйства и государственной службы при Президенте Российской Федерации»  по ссылке: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8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http://uriu.ranepa.ru/upload/iblock/4c1/%D0%9F%D0%A3%D0%91%D0%9B%D0%98%D0%A7%D0%9D%D0%90%D0%AF%20%D0%9E%D0%A4%D0%95%D0%A0%D0%A2%D0%90%20%D0%BA%D0%BE%D0%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1%84%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5%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1%86%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D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0%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B</w:t>
        </w:r>
        <w:r w:rsidRPr="00400959">
          <w:rPr>
            <w:rStyle w:val="ad"/>
            <w:rFonts w:ascii="Arial Narrow" w:hAnsi="Arial Narrow"/>
            <w:bCs/>
            <w:sz w:val="28"/>
            <w:szCs w:val="28"/>
          </w:rPr>
          <w:t>8.</w:t>
        </w:r>
        <w:r w:rsidRPr="00400959">
          <w:rPr>
            <w:rStyle w:val="ad"/>
            <w:rFonts w:ascii="Arial Narrow" w:hAnsi="Arial Narrow"/>
            <w:bCs/>
            <w:sz w:val="28"/>
            <w:szCs w:val="28"/>
            <w:lang w:val="en-US"/>
          </w:rPr>
          <w:t>pdf</w:t>
        </w:r>
      </w:hyperlink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</w:p>
    <w:p w:rsidR="00082DDD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/>
          <w:bCs/>
          <w:sz w:val="28"/>
          <w:szCs w:val="28"/>
        </w:rPr>
        <w:t xml:space="preserve">Контактная информация: </w:t>
      </w:r>
    </w:p>
    <w:p w:rsidR="00C61736" w:rsidRPr="00400959" w:rsidRDefault="00C61736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 xml:space="preserve">Долгашова Юлия Олеговна </w:t>
      </w:r>
    </w:p>
    <w:p w:rsidR="00082DDD" w:rsidRPr="00400959" w:rsidRDefault="00082DDD" w:rsidP="00082DDD">
      <w:pPr>
        <w:widowControl/>
        <w:autoSpaceDE/>
        <w:autoSpaceDN/>
        <w:rPr>
          <w:rFonts w:ascii="Arial Narrow" w:hAnsi="Arial Narrow"/>
          <w:bCs/>
          <w:sz w:val="28"/>
          <w:szCs w:val="28"/>
        </w:rPr>
      </w:pPr>
      <w:proofErr w:type="spellStart"/>
      <w:r w:rsidRPr="00400959">
        <w:rPr>
          <w:rFonts w:ascii="Arial Narrow" w:hAnsi="Arial Narrow"/>
          <w:bCs/>
          <w:sz w:val="28"/>
          <w:szCs w:val="28"/>
        </w:rPr>
        <w:t>E-mail</w:t>
      </w:r>
      <w:proofErr w:type="spellEnd"/>
      <w:r w:rsidRPr="00400959">
        <w:rPr>
          <w:rFonts w:ascii="Arial Narrow" w:hAnsi="Arial Narrow"/>
          <w:bCs/>
          <w:sz w:val="28"/>
          <w:szCs w:val="28"/>
        </w:rPr>
        <w:t>:</w:t>
      </w:r>
      <w:r w:rsidRPr="00400959">
        <w:rPr>
          <w:rFonts w:ascii="Arial Narrow" w:hAnsi="Arial Narrow"/>
          <w:b/>
          <w:bCs/>
          <w:sz w:val="28"/>
          <w:szCs w:val="28"/>
        </w:rPr>
        <w:t xml:space="preserve"> </w:t>
      </w:r>
      <w:hyperlink r:id="rId19" w:history="1">
        <w:r w:rsidRPr="00400959">
          <w:rPr>
            <w:rStyle w:val="ad"/>
            <w:rFonts w:ascii="Arial Narrow" w:hAnsi="Arial Narrow"/>
            <w:bCs/>
            <w:sz w:val="28"/>
            <w:szCs w:val="28"/>
          </w:rPr>
          <w:t>udolgashova@uriu.ranepa.ru</w:t>
        </w:r>
      </w:hyperlink>
    </w:p>
    <w:p w:rsidR="00447F9C" w:rsidRPr="00400959" w:rsidRDefault="00082DDD" w:rsidP="00082DDD">
      <w:pPr>
        <w:widowControl/>
        <w:autoSpaceDE/>
        <w:autoSpaceDN/>
        <w:rPr>
          <w:rFonts w:ascii="Arial Narrow" w:hAnsi="Arial Narrow"/>
          <w:b/>
          <w:bCs/>
          <w:sz w:val="28"/>
          <w:szCs w:val="28"/>
        </w:rPr>
      </w:pPr>
      <w:r w:rsidRPr="00400959">
        <w:rPr>
          <w:rFonts w:ascii="Arial Narrow" w:hAnsi="Arial Narrow"/>
          <w:bCs/>
          <w:sz w:val="28"/>
          <w:szCs w:val="28"/>
        </w:rPr>
        <w:t>Тел. +7(863) 203-64-44</w:t>
      </w:r>
      <w:r w:rsidR="00447F9C" w:rsidRPr="00400959">
        <w:rPr>
          <w:rFonts w:ascii="Arial Narrow" w:hAnsi="Arial Narrow"/>
          <w:b/>
          <w:bCs/>
          <w:sz w:val="28"/>
          <w:szCs w:val="28"/>
        </w:rPr>
        <w:br w:type="page"/>
      </w:r>
    </w:p>
    <w:p w:rsidR="00447F9C" w:rsidRPr="00351E29" w:rsidRDefault="00447F9C" w:rsidP="00267252">
      <w:pPr>
        <w:pStyle w:val="Heading21"/>
        <w:spacing w:before="75"/>
        <w:ind w:left="782" w:right="503"/>
        <w:jc w:val="center"/>
        <w:rPr>
          <w:rFonts w:ascii="Arial" w:hAnsi="Arial" w:cs="Arial"/>
        </w:rPr>
      </w:pPr>
      <w:r w:rsidRPr="00351E29">
        <w:rPr>
          <w:rFonts w:ascii="Arial" w:hAnsi="Arial" w:cs="Arial"/>
        </w:rPr>
        <w:lastRenderedPageBreak/>
        <w:t>ПРАВИЛА ОФОРМЛЕНИЯ ЗАЯВКИ НА УЧАСТИЕ В КОНФЕРЕНЦ</w:t>
      </w:r>
      <w:bookmarkStart w:id="0" w:name="_GoBack"/>
      <w:bookmarkEnd w:id="0"/>
      <w:r w:rsidRPr="00351E29">
        <w:rPr>
          <w:rFonts w:ascii="Arial" w:hAnsi="Arial" w:cs="Arial"/>
        </w:rPr>
        <w:t>ИИ</w:t>
      </w:r>
    </w:p>
    <w:p w:rsidR="00447F9C" w:rsidRPr="00351E29" w:rsidRDefault="00447F9C" w:rsidP="00267252">
      <w:pPr>
        <w:pStyle w:val="a3"/>
        <w:spacing w:before="4"/>
        <w:rPr>
          <w:rFonts w:ascii="Arial"/>
          <w:b/>
          <w:bCs/>
        </w:rPr>
      </w:pPr>
    </w:p>
    <w:p w:rsidR="00447F9C" w:rsidRPr="00351E29" w:rsidRDefault="00447F9C" w:rsidP="001A1302">
      <w:pPr>
        <w:pStyle w:val="a3"/>
        <w:spacing w:before="1"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 xml:space="preserve">Заявка на участие представляется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>архивированного прикрепленного файла формата</w:t>
      </w:r>
    </w:p>
    <w:p w:rsidR="00447F9C" w:rsidRPr="00351E29" w:rsidRDefault="00447F9C" w:rsidP="001A1302">
      <w:pPr>
        <w:pStyle w:val="a3"/>
        <w:spacing w:line="274" w:lineRule="exact"/>
        <w:ind w:left="567"/>
        <w:rPr>
          <w:sz w:val="24"/>
          <w:szCs w:val="24"/>
        </w:rPr>
      </w:pPr>
      <w:r w:rsidRPr="00351E29">
        <w:rPr>
          <w:sz w:val="24"/>
          <w:szCs w:val="24"/>
        </w:rPr>
        <w:t>*.</w:t>
      </w:r>
      <w:proofErr w:type="spellStart"/>
      <w:r w:rsidRPr="00351E29">
        <w:rPr>
          <w:sz w:val="24"/>
          <w:szCs w:val="24"/>
        </w:rPr>
        <w:t>doc</w:t>
      </w:r>
      <w:proofErr w:type="spellEnd"/>
      <w:r w:rsidRPr="00351E29">
        <w:rPr>
          <w:sz w:val="24"/>
          <w:szCs w:val="24"/>
        </w:rPr>
        <w:t>, где название файла – фамилия(-и) и инициалы автора(-ров)</w:t>
      </w:r>
    </w:p>
    <w:p w:rsidR="00447F9C" w:rsidRPr="00351E29" w:rsidRDefault="00447F9C" w:rsidP="001A1302">
      <w:pPr>
        <w:spacing w:before="224"/>
        <w:ind w:right="2524" w:firstLine="709"/>
        <w:jc w:val="right"/>
        <w:rPr>
          <w:i/>
          <w:iCs/>
          <w:sz w:val="24"/>
          <w:szCs w:val="24"/>
        </w:rPr>
      </w:pPr>
      <w:r w:rsidRPr="00351E29">
        <w:rPr>
          <w:i/>
          <w:iCs/>
          <w:w w:val="95"/>
          <w:sz w:val="24"/>
          <w:szCs w:val="24"/>
        </w:rPr>
        <w:t>«Иванов А.А. Заявка.doc» или «Иванов А.А., Петрова</w:t>
      </w:r>
      <w:r w:rsidRPr="00351E29">
        <w:rPr>
          <w:i/>
          <w:iCs/>
          <w:spacing w:val="-27"/>
          <w:w w:val="95"/>
          <w:sz w:val="24"/>
          <w:szCs w:val="24"/>
        </w:rPr>
        <w:t xml:space="preserve"> </w:t>
      </w:r>
      <w:r w:rsidRPr="00351E29">
        <w:rPr>
          <w:i/>
          <w:iCs/>
          <w:w w:val="95"/>
          <w:sz w:val="24"/>
          <w:szCs w:val="24"/>
        </w:rPr>
        <w:t>А.А.Заявка.doc».</w:t>
      </w: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00959" w:rsidRPr="00400959" w:rsidRDefault="00400959" w:rsidP="00400959">
      <w:pPr>
        <w:spacing w:before="198"/>
        <w:ind w:right="2493"/>
        <w:jc w:val="right"/>
        <w:outlineLvl w:val="2"/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</w:pP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Форма заявки на участие в</w:t>
      </w:r>
      <w:r w:rsidRPr="00400959">
        <w:rPr>
          <w:rFonts w:ascii="Arial Narrow" w:eastAsia="Arial Narrow" w:hAnsi="Arial Narrow" w:cs="Arial Narrow"/>
          <w:b/>
          <w:bCs/>
          <w:spacing w:val="-15"/>
          <w:sz w:val="24"/>
          <w:szCs w:val="24"/>
          <w:lang w:bidi="ru-RU"/>
        </w:rPr>
        <w:t xml:space="preserve"> </w:t>
      </w:r>
      <w:r w:rsidRPr="00400959">
        <w:rPr>
          <w:rFonts w:ascii="Arial Narrow" w:eastAsia="Arial Narrow" w:hAnsi="Arial Narrow" w:cs="Arial Narrow"/>
          <w:b/>
          <w:bCs/>
          <w:sz w:val="24"/>
          <w:szCs w:val="24"/>
          <w:lang w:bidi="ru-RU"/>
        </w:rPr>
        <w:t>конференции</w:t>
      </w:r>
    </w:p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11"/>
          <w:szCs w:val="24"/>
          <w:lang w:bidi="ru-RU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4536"/>
        <w:gridCol w:w="4680"/>
      </w:tblGrid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Фамилия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,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имя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,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отчество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(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полностью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Организация – место</w:t>
            </w:r>
            <w:r w:rsidRPr="00400959">
              <w:rPr>
                <w:rFonts w:ascii="Arial Narrow" w:eastAsia="Arial Narrow" w:hAnsi="Arial Narrow" w:cs="Arial Narrow"/>
                <w:spacing w:val="-5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учебы</w:t>
            </w:r>
          </w:p>
          <w:p w:rsidR="00400959" w:rsidRPr="00400959" w:rsidRDefault="00400959" w:rsidP="00400959">
            <w:pPr>
              <w:spacing w:before="3" w:line="253" w:lineRule="exact"/>
              <w:ind w:left="129"/>
              <w:rPr>
                <w:rFonts w:ascii="Arial Narrow" w:eastAsia="Arial Narrow" w:hAnsi="Arial Narrow" w:cs="Arial Narrow"/>
                <w:sz w:val="24"/>
                <w:lang w:val="ru-RU"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(полностью и</w:t>
            </w:r>
            <w:r w:rsidRPr="00400959">
              <w:rPr>
                <w:rFonts w:ascii="Arial Narrow" w:eastAsia="Arial Narrow" w:hAnsi="Arial Narrow" w:cs="Arial Narrow"/>
                <w:spacing w:val="-11"/>
                <w:sz w:val="24"/>
                <w:lang w:val="ru-RU" w:bidi="ru-RU"/>
              </w:rPr>
              <w:t xml:space="preserve"> </w:t>
            </w:r>
            <w:r w:rsidRPr="00400959">
              <w:rPr>
                <w:rFonts w:ascii="Arial Narrow" w:eastAsia="Arial Narrow" w:hAnsi="Arial Narrow" w:cs="Arial Narrow"/>
                <w:sz w:val="24"/>
                <w:lang w:val="ru-RU" w:bidi="ru-RU"/>
              </w:rPr>
              <w:t>аббревиатура)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val="ru-RU"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Тема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выступления</w:t>
            </w:r>
            <w:proofErr w:type="spellEnd"/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7"/>
        </w:trPr>
        <w:tc>
          <w:tcPr>
            <w:tcW w:w="4536" w:type="dxa"/>
          </w:tcPr>
          <w:p w:rsidR="00400959" w:rsidRPr="00400959" w:rsidRDefault="00400959" w:rsidP="00400959">
            <w:pPr>
              <w:spacing w:before="5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Мобильный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телефон</w:t>
            </w:r>
            <w:proofErr w:type="spellEnd"/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412"/>
        </w:trPr>
        <w:tc>
          <w:tcPr>
            <w:tcW w:w="4536" w:type="dxa"/>
          </w:tcPr>
          <w:p w:rsidR="00400959" w:rsidRPr="00400959" w:rsidRDefault="00400959" w:rsidP="00400959">
            <w:pPr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E-mail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  <w:tr w:rsidR="00400959" w:rsidRPr="00400959" w:rsidTr="00A75FF4">
        <w:trPr>
          <w:trHeight w:val="551"/>
        </w:trPr>
        <w:tc>
          <w:tcPr>
            <w:tcW w:w="4536" w:type="dxa"/>
          </w:tcPr>
          <w:p w:rsidR="00400959" w:rsidRPr="00400959" w:rsidRDefault="00400959" w:rsidP="00400959">
            <w:pPr>
              <w:spacing w:line="274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Форма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 xml:space="preserve"> 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участия</w:t>
            </w:r>
            <w:proofErr w:type="spellEnd"/>
          </w:p>
          <w:p w:rsidR="00400959" w:rsidRPr="00400959" w:rsidRDefault="00400959" w:rsidP="00400959">
            <w:pPr>
              <w:spacing w:line="257" w:lineRule="exact"/>
              <w:ind w:left="129"/>
              <w:rPr>
                <w:rFonts w:ascii="Arial Narrow" w:eastAsia="Arial Narrow" w:hAnsi="Arial Narrow" w:cs="Arial Narrow"/>
                <w:sz w:val="24"/>
                <w:lang w:bidi="ru-RU"/>
              </w:rPr>
            </w:pPr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(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очная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/</w:t>
            </w:r>
            <w:proofErr w:type="spellStart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дистанционная</w:t>
            </w:r>
            <w:proofErr w:type="spellEnd"/>
            <w:r w:rsidRPr="00400959">
              <w:rPr>
                <w:rFonts w:ascii="Arial Narrow" w:eastAsia="Arial Narrow" w:hAnsi="Arial Narrow" w:cs="Arial Narrow"/>
                <w:sz w:val="24"/>
                <w:lang w:bidi="ru-RU"/>
              </w:rPr>
              <w:t>)</w:t>
            </w:r>
          </w:p>
        </w:tc>
        <w:tc>
          <w:tcPr>
            <w:tcW w:w="4680" w:type="dxa"/>
          </w:tcPr>
          <w:p w:rsidR="00400959" w:rsidRPr="00400959" w:rsidRDefault="00400959" w:rsidP="00400959">
            <w:pPr>
              <w:rPr>
                <w:rFonts w:eastAsia="Arial Narrow" w:hAnsi="Arial Narrow" w:cs="Arial Narrow"/>
                <w:lang w:bidi="ru-RU"/>
              </w:rPr>
            </w:pPr>
          </w:p>
        </w:tc>
      </w:tr>
    </w:tbl>
    <w:p w:rsidR="00400959" w:rsidRPr="00400959" w:rsidRDefault="00400959" w:rsidP="00400959">
      <w:pPr>
        <w:spacing w:before="10"/>
        <w:rPr>
          <w:rFonts w:ascii="Arial Narrow" w:eastAsia="Arial Narrow" w:hAnsi="Arial Narrow" w:cs="Arial Narrow"/>
          <w:b/>
          <w:sz w:val="23"/>
          <w:szCs w:val="24"/>
          <w:lang w:bidi="ru-RU"/>
        </w:rPr>
      </w:pPr>
    </w:p>
    <w:p w:rsidR="00400959" w:rsidRDefault="00400959" w:rsidP="00400959">
      <w:pPr>
        <w:ind w:right="892"/>
        <w:rPr>
          <w:b/>
          <w:bCs/>
          <w:sz w:val="24"/>
          <w:szCs w:val="24"/>
        </w:rPr>
      </w:pPr>
    </w:p>
    <w:p w:rsidR="00447F9C" w:rsidRPr="00351E29" w:rsidRDefault="00447F9C" w:rsidP="00267252">
      <w:pPr>
        <w:ind w:left="1162" w:right="892"/>
        <w:jc w:val="center"/>
        <w:rPr>
          <w:b/>
          <w:bCs/>
          <w:sz w:val="24"/>
          <w:szCs w:val="24"/>
        </w:rPr>
      </w:pPr>
      <w:r w:rsidRPr="00351E29">
        <w:rPr>
          <w:b/>
          <w:bCs/>
          <w:sz w:val="24"/>
          <w:szCs w:val="24"/>
        </w:rPr>
        <w:t>Требования к оформлению тезисов</w:t>
      </w:r>
    </w:p>
    <w:p w:rsidR="00447F9C" w:rsidRPr="00351E29" w:rsidRDefault="00447F9C" w:rsidP="001A1302">
      <w:pPr>
        <w:spacing w:before="128"/>
        <w:ind w:left="567" w:right="-36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Оригинальность </w:t>
      </w:r>
      <w:r w:rsidRPr="00351E29">
        <w:rPr>
          <w:sz w:val="24"/>
          <w:szCs w:val="24"/>
        </w:rPr>
        <w:t xml:space="preserve">должна составлять не менее 70% </w:t>
      </w:r>
      <w:r w:rsidRPr="00351E29">
        <w:rPr>
          <w:i/>
          <w:iCs/>
          <w:sz w:val="25"/>
          <w:szCs w:val="25"/>
        </w:rPr>
        <w:t xml:space="preserve">(при проверке в системе </w:t>
      </w:r>
      <w:proofErr w:type="spellStart"/>
      <w:r w:rsidRPr="00351E29">
        <w:rPr>
          <w:i/>
          <w:iCs/>
          <w:sz w:val="25"/>
          <w:szCs w:val="25"/>
        </w:rPr>
        <w:t>Антиплагиат</w:t>
      </w:r>
      <w:proofErr w:type="spellEnd"/>
      <w:r w:rsidRPr="00351E29">
        <w:rPr>
          <w:i/>
          <w:iCs/>
          <w:sz w:val="25"/>
          <w:szCs w:val="25"/>
        </w:rPr>
        <w:t>).</w:t>
      </w:r>
    </w:p>
    <w:p w:rsidR="00447F9C" w:rsidRPr="00351E29" w:rsidRDefault="00447F9C" w:rsidP="001A1302">
      <w:pPr>
        <w:spacing w:before="238" w:line="232" w:lineRule="auto"/>
        <w:ind w:left="567" w:right="-36"/>
        <w:jc w:val="both"/>
        <w:rPr>
          <w:i/>
          <w:iCs/>
          <w:sz w:val="25"/>
          <w:szCs w:val="25"/>
        </w:rPr>
      </w:pPr>
      <w:r w:rsidRPr="00351E29">
        <w:rPr>
          <w:b/>
          <w:bCs/>
          <w:sz w:val="24"/>
          <w:szCs w:val="24"/>
        </w:rPr>
        <w:t xml:space="preserve">Тезисы доклада/выступления </w:t>
      </w:r>
      <w:r w:rsidRPr="00351E29">
        <w:rPr>
          <w:sz w:val="24"/>
          <w:szCs w:val="24"/>
        </w:rPr>
        <w:t xml:space="preserve">представляются в виде </w:t>
      </w:r>
      <w:r w:rsidRPr="00351E29">
        <w:rPr>
          <w:b/>
          <w:bCs/>
          <w:sz w:val="24"/>
          <w:szCs w:val="24"/>
        </w:rPr>
        <w:t xml:space="preserve">НЕ </w:t>
      </w:r>
      <w:r w:rsidRPr="00351E29">
        <w:rPr>
          <w:sz w:val="24"/>
          <w:szCs w:val="24"/>
        </w:rPr>
        <w:t>архивированного прикрепленного файла формата *.</w:t>
      </w:r>
      <w:proofErr w:type="spellStart"/>
      <w:r w:rsidRPr="00351E29">
        <w:rPr>
          <w:sz w:val="24"/>
          <w:szCs w:val="24"/>
        </w:rPr>
        <w:t>doc</w:t>
      </w:r>
      <w:proofErr w:type="spellEnd"/>
      <w:r w:rsidRPr="00351E29">
        <w:rPr>
          <w:sz w:val="24"/>
          <w:szCs w:val="24"/>
        </w:rPr>
        <w:t>/</w:t>
      </w:r>
      <w:proofErr w:type="spellStart"/>
      <w:r w:rsidRPr="00351E29">
        <w:rPr>
          <w:sz w:val="24"/>
          <w:szCs w:val="24"/>
        </w:rPr>
        <w:t>docx</w:t>
      </w:r>
      <w:proofErr w:type="spellEnd"/>
      <w:r w:rsidRPr="00351E29">
        <w:rPr>
          <w:sz w:val="24"/>
          <w:szCs w:val="24"/>
        </w:rPr>
        <w:t xml:space="preserve">, где название файла – фамилия(-и), инициалы автора(-ров) – </w:t>
      </w:r>
      <w:r w:rsidRPr="00351E29">
        <w:rPr>
          <w:i/>
          <w:iCs/>
          <w:sz w:val="25"/>
          <w:szCs w:val="25"/>
        </w:rPr>
        <w:t xml:space="preserve">«Иванов А.А. Тезисы.doc» или «Иванов А.А., Петрова А.А.Тезисы </w:t>
      </w:r>
      <w:proofErr w:type="spellStart"/>
      <w:r w:rsidRPr="00351E29">
        <w:rPr>
          <w:i/>
          <w:iCs/>
          <w:sz w:val="25"/>
          <w:szCs w:val="25"/>
        </w:rPr>
        <w:t>doc</w:t>
      </w:r>
      <w:proofErr w:type="spellEnd"/>
      <w:r w:rsidRPr="00351E29">
        <w:rPr>
          <w:i/>
          <w:iCs/>
          <w:sz w:val="25"/>
          <w:szCs w:val="25"/>
        </w:rPr>
        <w:t>».</w:t>
      </w:r>
    </w:p>
    <w:p w:rsidR="00447F9C" w:rsidRPr="00351E29" w:rsidRDefault="00447F9C" w:rsidP="001A1302">
      <w:pPr>
        <w:pStyle w:val="a3"/>
        <w:spacing w:before="240" w:line="242" w:lineRule="auto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Тезисы должны иметь объем </w:t>
      </w:r>
      <w:r w:rsidRPr="00351E29">
        <w:rPr>
          <w:sz w:val="24"/>
          <w:szCs w:val="24"/>
        </w:rPr>
        <w:t>не менее 5 страниц с учетом таблиц и рисунков и обязательно включать «Аннотацию» и «Ключевые слова», дублированные на русском и английском языках «</w:t>
      </w:r>
      <w:r w:rsidRPr="00351E29">
        <w:rPr>
          <w:sz w:val="24"/>
          <w:szCs w:val="24"/>
          <w:lang w:val="en-US"/>
        </w:rPr>
        <w:t>Annotation</w:t>
      </w:r>
      <w:r w:rsidRPr="00351E29">
        <w:rPr>
          <w:sz w:val="24"/>
          <w:szCs w:val="24"/>
        </w:rPr>
        <w:t>» и «</w:t>
      </w:r>
      <w:r w:rsidRPr="00351E29">
        <w:rPr>
          <w:sz w:val="24"/>
          <w:szCs w:val="24"/>
          <w:lang w:val="en-US"/>
        </w:rPr>
        <w:t>Keywords</w:t>
      </w:r>
      <w:r w:rsidRPr="00351E29">
        <w:rPr>
          <w:sz w:val="24"/>
          <w:szCs w:val="24"/>
        </w:rPr>
        <w:t>».</w:t>
      </w:r>
    </w:p>
    <w:p w:rsidR="00447F9C" w:rsidRPr="00351E29" w:rsidRDefault="00447F9C" w:rsidP="001A1302">
      <w:pPr>
        <w:pStyle w:val="a3"/>
        <w:spacing w:before="238"/>
        <w:ind w:left="567" w:right="-36"/>
        <w:jc w:val="both"/>
        <w:rPr>
          <w:sz w:val="24"/>
          <w:szCs w:val="24"/>
        </w:rPr>
      </w:pPr>
      <w:r w:rsidRPr="00351E29">
        <w:rPr>
          <w:b/>
          <w:bCs/>
          <w:sz w:val="24"/>
          <w:szCs w:val="24"/>
        </w:rPr>
        <w:t xml:space="preserve">Набор </w:t>
      </w:r>
      <w:r w:rsidRPr="00351E29">
        <w:rPr>
          <w:sz w:val="24"/>
          <w:szCs w:val="24"/>
        </w:rPr>
        <w:t xml:space="preserve">в редакторе </w:t>
      </w:r>
      <w:r w:rsidRPr="00351E29">
        <w:rPr>
          <w:sz w:val="24"/>
          <w:szCs w:val="24"/>
          <w:lang w:val="en-US"/>
        </w:rPr>
        <w:t>MS</w:t>
      </w:r>
      <w:r w:rsidRPr="00351E29">
        <w:rPr>
          <w:sz w:val="24"/>
          <w:szCs w:val="24"/>
        </w:rPr>
        <w:t xml:space="preserve"> </w:t>
      </w:r>
      <w:r w:rsidRPr="00351E29">
        <w:rPr>
          <w:sz w:val="24"/>
          <w:szCs w:val="24"/>
          <w:lang w:val="en-US"/>
        </w:rPr>
        <w:t>Word</w:t>
      </w:r>
      <w:r w:rsidRPr="00351E29">
        <w:rPr>
          <w:sz w:val="24"/>
          <w:szCs w:val="24"/>
        </w:rPr>
        <w:t>. Шрифт</w:t>
      </w:r>
      <w:r w:rsidRPr="00351E29">
        <w:rPr>
          <w:sz w:val="24"/>
          <w:szCs w:val="24"/>
          <w:lang w:val="en-US"/>
        </w:rPr>
        <w:t xml:space="preserve">: Times New Roman. </w:t>
      </w:r>
      <w:r w:rsidRPr="00351E29">
        <w:rPr>
          <w:sz w:val="24"/>
          <w:szCs w:val="24"/>
        </w:rPr>
        <w:t>Размер</w:t>
      </w:r>
      <w:r w:rsidRPr="00351E29">
        <w:rPr>
          <w:sz w:val="24"/>
          <w:szCs w:val="24"/>
          <w:lang w:val="en-US"/>
        </w:rPr>
        <w:t xml:space="preserve"> </w:t>
      </w:r>
      <w:r w:rsidRPr="00351E29">
        <w:rPr>
          <w:sz w:val="24"/>
          <w:szCs w:val="24"/>
        </w:rPr>
        <w:t>шрифта</w:t>
      </w:r>
      <w:r w:rsidRPr="00351E29">
        <w:rPr>
          <w:sz w:val="24"/>
          <w:szCs w:val="24"/>
          <w:lang w:val="en-US"/>
        </w:rPr>
        <w:t xml:space="preserve"> 14. </w:t>
      </w:r>
      <w:r w:rsidRPr="00351E29">
        <w:rPr>
          <w:sz w:val="24"/>
          <w:szCs w:val="24"/>
        </w:rPr>
        <w:t>Отступ со всех сторон</w:t>
      </w:r>
    </w:p>
    <w:p w:rsidR="00447F9C" w:rsidRPr="00351E29" w:rsidRDefault="00447F9C" w:rsidP="001A1302">
      <w:pPr>
        <w:pStyle w:val="a3"/>
        <w:spacing w:before="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– 2,0.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Интервал между строками: 1,5. Абзацный отступ (красная строка) автоматически: 1,25.</w:t>
      </w: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</w:p>
    <w:p w:rsidR="00447F9C" w:rsidRPr="00351E29" w:rsidRDefault="00447F9C" w:rsidP="001A1302">
      <w:pPr>
        <w:pStyle w:val="a3"/>
        <w:ind w:left="567" w:right="-36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Структура представляемого материала (см. Образец оформления тезисов):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На русском</w:t>
      </w:r>
      <w:r w:rsidRPr="00351E29">
        <w:rPr>
          <w:spacing w:val="-5"/>
          <w:sz w:val="24"/>
          <w:szCs w:val="24"/>
        </w:rPr>
        <w:t xml:space="preserve"> и английском </w:t>
      </w:r>
      <w:r w:rsidRPr="00351E29">
        <w:rPr>
          <w:sz w:val="24"/>
          <w:szCs w:val="24"/>
        </w:rPr>
        <w:t>языке:</w:t>
      </w:r>
    </w:p>
    <w:p w:rsidR="00447F9C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>
        <w:rPr>
          <w:sz w:val="24"/>
          <w:szCs w:val="24"/>
        </w:rPr>
        <w:t>УДК в верхнем левом углу;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фамилия, имя, отчество автора полностью, ученая степень, звание, организация</w:t>
      </w:r>
      <w:r w:rsidRPr="00351E29">
        <w:rPr>
          <w:spacing w:val="2"/>
          <w:sz w:val="24"/>
          <w:szCs w:val="24"/>
        </w:rPr>
        <w:t xml:space="preserve"> </w:t>
      </w:r>
      <w:r w:rsidRPr="00351E29">
        <w:rPr>
          <w:sz w:val="24"/>
          <w:szCs w:val="24"/>
        </w:rPr>
        <w:t>(вуз), контактные данные автора (электронная почта);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712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заголовок статьи указывается строчными буквами без кавычек, подчеркиваний, переносов и точек;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аннотация 5-10</w:t>
      </w:r>
      <w:r w:rsidRPr="00351E29">
        <w:rPr>
          <w:spacing w:val="-9"/>
          <w:sz w:val="24"/>
          <w:szCs w:val="24"/>
        </w:rPr>
        <w:t xml:space="preserve"> </w:t>
      </w:r>
      <w:r w:rsidRPr="00351E29">
        <w:rPr>
          <w:sz w:val="24"/>
          <w:szCs w:val="24"/>
        </w:rPr>
        <w:t>строк;</w:t>
      </w:r>
    </w:p>
    <w:p w:rsidR="00447F9C" w:rsidRPr="00351E29" w:rsidRDefault="00447F9C" w:rsidP="001A1302">
      <w:pPr>
        <w:pStyle w:val="a5"/>
        <w:numPr>
          <w:ilvl w:val="0"/>
          <w:numId w:val="15"/>
        </w:numPr>
        <w:tabs>
          <w:tab w:val="left" w:pos="660"/>
          <w:tab w:val="left" w:pos="1134"/>
        </w:tabs>
        <w:ind w:left="1134" w:right="-36" w:hanging="283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ключевые слова или словосочетания, несущие в тексте основную смысловую нагрузку</w:t>
      </w:r>
      <w:r w:rsidRPr="00351E29">
        <w:rPr>
          <w:spacing w:val="-21"/>
          <w:sz w:val="24"/>
          <w:szCs w:val="24"/>
        </w:rPr>
        <w:t xml:space="preserve"> </w:t>
      </w:r>
      <w:r w:rsidRPr="00351E29">
        <w:rPr>
          <w:sz w:val="24"/>
          <w:szCs w:val="24"/>
        </w:rPr>
        <w:t>(7-10).</w:t>
      </w:r>
    </w:p>
    <w:p w:rsidR="00447F9C" w:rsidRPr="00351E29" w:rsidRDefault="00447F9C" w:rsidP="001A1302">
      <w:pPr>
        <w:pStyle w:val="a5"/>
        <w:numPr>
          <w:ilvl w:val="0"/>
          <w:numId w:val="16"/>
        </w:numPr>
        <w:tabs>
          <w:tab w:val="left" w:pos="770"/>
        </w:tabs>
        <w:ind w:left="567" w:right="-36" w:firstLine="0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Ссылки на литературу оформляются по тексту в квадратных скобках (например, [3, c.</w:t>
      </w:r>
      <w:r w:rsidRPr="00351E29">
        <w:rPr>
          <w:spacing w:val="1"/>
          <w:sz w:val="24"/>
          <w:szCs w:val="24"/>
        </w:rPr>
        <w:t xml:space="preserve"> </w:t>
      </w:r>
      <w:r w:rsidRPr="00351E29">
        <w:rPr>
          <w:sz w:val="24"/>
          <w:szCs w:val="24"/>
        </w:rPr>
        <w:t>15-16]), список литературы, составленный в порядке встречаемости ссылок, помещается за текстом.</w:t>
      </w:r>
    </w:p>
    <w:p w:rsidR="00447F9C" w:rsidRPr="00351E29" w:rsidRDefault="00447F9C" w:rsidP="00EF1630">
      <w:pPr>
        <w:widowControl/>
        <w:autoSpaceDE/>
        <w:autoSpaceDN/>
        <w:jc w:val="center"/>
        <w:rPr>
          <w:rFonts w:ascii="Arial" w:hAnsi="Arial"/>
          <w:b/>
          <w:bCs/>
          <w:sz w:val="24"/>
          <w:szCs w:val="24"/>
        </w:rPr>
      </w:pPr>
      <w:r w:rsidRPr="00351E29">
        <w:rPr>
          <w:rFonts w:ascii="Arial" w:hAnsi="Arial"/>
          <w:b/>
          <w:bCs/>
          <w:sz w:val="24"/>
          <w:szCs w:val="24"/>
        </w:rPr>
        <w:br w:type="page"/>
      </w:r>
      <w:r w:rsidRPr="00351E29">
        <w:rPr>
          <w:rFonts w:ascii="Arial" w:hAnsi="Arial"/>
          <w:b/>
          <w:bCs/>
          <w:sz w:val="24"/>
          <w:szCs w:val="24"/>
        </w:rPr>
        <w:lastRenderedPageBreak/>
        <w:t>ОБРАЗЕЦ ОФОРМЛЕНИЯ ТЕЗИСОВ</w:t>
      </w:r>
    </w:p>
    <w:p w:rsidR="00447F9C" w:rsidRDefault="00447F9C" w:rsidP="0007224D">
      <w:pPr>
        <w:pStyle w:val="a3"/>
        <w:ind w:right="2020"/>
        <w:rPr>
          <w:sz w:val="24"/>
          <w:szCs w:val="24"/>
        </w:rPr>
      </w:pPr>
      <w:r>
        <w:rPr>
          <w:sz w:val="24"/>
          <w:szCs w:val="24"/>
        </w:rPr>
        <w:t>УДК</w:t>
      </w:r>
    </w:p>
    <w:p w:rsidR="00447F9C" w:rsidRPr="00351E29" w:rsidRDefault="00447F9C" w:rsidP="0007224D">
      <w:pPr>
        <w:pStyle w:val="a3"/>
        <w:ind w:right="2020"/>
        <w:rPr>
          <w:rFonts w:ascii="Arial" w:hAnsi="Arial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951"/>
        <w:gridCol w:w="7868"/>
      </w:tblGrid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Петров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Иван </w:t>
            </w:r>
          </w:p>
          <w:p w:rsidR="00447F9C" w:rsidRPr="00351E29" w:rsidRDefault="00447F9C" w:rsidP="00B020CB">
            <w:pPr>
              <w:pStyle w:val="a3"/>
              <w:ind w:right="-36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Дмитриевич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01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кандидат экономических наук, доцент кафедры менеджмента, Южно-Российский институт управления- филиал Российской академии народного хозяйства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и государственной службы при Президенте РФ. 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proofErr w:type="spellStart"/>
            <w:r w:rsidRPr="00351E29">
              <w:rPr>
                <w:sz w:val="24"/>
                <w:szCs w:val="24"/>
              </w:rPr>
              <w:t>е-mail</w:t>
            </w:r>
            <w:proofErr w:type="spellEnd"/>
            <w:r w:rsidRPr="00351E29">
              <w:rPr>
                <w:sz w:val="24"/>
                <w:szCs w:val="24"/>
              </w:rPr>
              <w:t>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___________________</w:t>
            </w:r>
          </w:p>
        </w:tc>
      </w:tr>
      <w:tr w:rsidR="00447F9C" w:rsidRPr="00351E29">
        <w:tc>
          <w:tcPr>
            <w:tcW w:w="1951" w:type="dxa"/>
          </w:tcPr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 xml:space="preserve">Бойко </w:t>
            </w:r>
          </w:p>
          <w:p w:rsidR="00447F9C" w:rsidRPr="00351E29" w:rsidRDefault="00447F9C" w:rsidP="00B020CB">
            <w:pPr>
              <w:pStyle w:val="a3"/>
              <w:ind w:right="96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Анна</w:t>
            </w:r>
          </w:p>
          <w:p w:rsidR="00447F9C" w:rsidRPr="00351E29" w:rsidRDefault="00447F9C" w:rsidP="00B020CB">
            <w:pPr>
              <w:pStyle w:val="a3"/>
              <w:jc w:val="both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7868" w:type="dxa"/>
          </w:tcPr>
          <w:p w:rsidR="00447F9C" w:rsidRPr="00351E29" w:rsidRDefault="00447F9C" w:rsidP="00B020CB">
            <w:pPr>
              <w:pStyle w:val="a3"/>
              <w:ind w:left="33" w:right="1465"/>
              <w:rPr>
                <w:sz w:val="24"/>
                <w:szCs w:val="24"/>
              </w:rPr>
            </w:pPr>
            <w:r w:rsidRPr="00351E29">
              <w:rPr>
                <w:sz w:val="24"/>
                <w:szCs w:val="24"/>
              </w:rPr>
              <w:t>аспирант, Южно-Российский институт управления- филиал Российской академии народного хозяйства и государственной службы при Президенте РФ.</w:t>
            </w:r>
          </w:p>
          <w:p w:rsidR="00447F9C" w:rsidRPr="00351E29" w:rsidRDefault="00447F9C" w:rsidP="00B020CB">
            <w:pPr>
              <w:pStyle w:val="a3"/>
              <w:ind w:left="33" w:right="-36"/>
              <w:rPr>
                <w:sz w:val="24"/>
                <w:szCs w:val="24"/>
              </w:rPr>
            </w:pPr>
            <w:proofErr w:type="spellStart"/>
            <w:r w:rsidRPr="00351E29">
              <w:rPr>
                <w:sz w:val="24"/>
                <w:szCs w:val="24"/>
              </w:rPr>
              <w:t>е-mail</w:t>
            </w:r>
            <w:proofErr w:type="spellEnd"/>
            <w:r w:rsidRPr="00351E29">
              <w:rPr>
                <w:sz w:val="24"/>
                <w:szCs w:val="24"/>
              </w:rPr>
              <w:t>:</w:t>
            </w:r>
            <w:r w:rsidRPr="00351E29">
              <w:rPr>
                <w:spacing w:val="2"/>
                <w:sz w:val="24"/>
                <w:szCs w:val="24"/>
              </w:rPr>
              <w:t xml:space="preserve"> </w:t>
            </w:r>
            <w:r w:rsidRPr="00351E29">
              <w:rPr>
                <w:sz w:val="24"/>
                <w:szCs w:val="24"/>
              </w:rPr>
              <w:t>_________________</w:t>
            </w:r>
          </w:p>
        </w:tc>
      </w:tr>
    </w:tbl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</w:p>
    <w:p w:rsidR="00447F9C" w:rsidRPr="00351E29" w:rsidRDefault="00447F9C" w:rsidP="00A7259F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</w:rPr>
      </w:pPr>
      <w:r w:rsidRPr="00351E29">
        <w:rPr>
          <w:rFonts w:ascii="Times New Roman" w:hAnsi="Times New Roman" w:cs="Times New Roman"/>
        </w:rPr>
        <w:t>АНТИКРИЗИСНЫЕ СТРАТЕГИИ РАЗВИТИЯ ДЛЯ НЕКОММЕРЧЕСКИХ ОРГАНИЗАЦИЙ</w:t>
      </w:r>
    </w:p>
    <w:p w:rsidR="00447F9C" w:rsidRPr="00351E29" w:rsidRDefault="00447F9C" w:rsidP="00A7259F">
      <w:pPr>
        <w:pStyle w:val="a3"/>
        <w:spacing w:before="8"/>
        <w:rPr>
          <w:b/>
          <w:bCs/>
          <w:sz w:val="24"/>
          <w:szCs w:val="24"/>
        </w:rPr>
      </w:pPr>
    </w:p>
    <w:p w:rsidR="00447F9C" w:rsidRPr="00351E29" w:rsidRDefault="00447F9C" w:rsidP="00A7259F">
      <w:pPr>
        <w:ind w:left="116" w:right="397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 xml:space="preserve">Аннотация: В условиях экономической неопределенности и риска для некоммерческих организаций приобретают все большее значение содержание антикризисных стратегий развития и механизмы их реализации, которые учитывали бы особенности их функционирования, а также интересы всех </w:t>
      </w:r>
      <w:proofErr w:type="spellStart"/>
      <w:r w:rsidRPr="00351E29">
        <w:rPr>
          <w:i/>
          <w:iCs/>
          <w:sz w:val="24"/>
          <w:szCs w:val="24"/>
        </w:rPr>
        <w:t>стейкхолдеров</w:t>
      </w:r>
      <w:proofErr w:type="spellEnd"/>
      <w:r w:rsidRPr="00351E29">
        <w:rPr>
          <w:i/>
          <w:iCs/>
          <w:sz w:val="24"/>
          <w:szCs w:val="24"/>
        </w:rPr>
        <w:t>.</w:t>
      </w:r>
    </w:p>
    <w:p w:rsidR="00447F9C" w:rsidRPr="00351E29" w:rsidRDefault="00447F9C" w:rsidP="00A7259F">
      <w:pPr>
        <w:spacing w:before="2" w:line="237" w:lineRule="auto"/>
        <w:ind w:left="116" w:right="404" w:firstLine="422"/>
        <w:jc w:val="both"/>
        <w:rPr>
          <w:i/>
          <w:iCs/>
          <w:sz w:val="24"/>
          <w:szCs w:val="24"/>
        </w:rPr>
      </w:pPr>
      <w:r w:rsidRPr="00351E29">
        <w:rPr>
          <w:i/>
          <w:iCs/>
          <w:sz w:val="24"/>
          <w:szCs w:val="24"/>
        </w:rPr>
        <w:t>Ключевые слова: антикризисное управление, антикризисная стратегия, стратегическое планирование, кризис, принципы, методы, некоммерческие организации.</w:t>
      </w:r>
    </w:p>
    <w:p w:rsidR="00447F9C" w:rsidRPr="00351E29" w:rsidRDefault="00447F9C" w:rsidP="00A7259F">
      <w:pPr>
        <w:pStyle w:val="a3"/>
        <w:spacing w:before="7"/>
        <w:rPr>
          <w:i/>
          <w:iCs/>
          <w:sz w:val="24"/>
          <w:szCs w:val="24"/>
        </w:rPr>
      </w:pPr>
    </w:p>
    <w:p w:rsidR="00447F9C" w:rsidRPr="00351E29" w:rsidRDefault="00447F9C" w:rsidP="00A7259F">
      <w:pPr>
        <w:pStyle w:val="a3"/>
        <w:spacing w:line="360" w:lineRule="auto"/>
        <w:ind w:left="116" w:right="400" w:firstLine="422"/>
        <w:jc w:val="center"/>
        <w:rPr>
          <w:b/>
          <w:bCs/>
          <w:sz w:val="24"/>
          <w:szCs w:val="24"/>
          <w:lang w:val="en-US"/>
        </w:rPr>
      </w:pPr>
      <w:r w:rsidRPr="00351E29">
        <w:rPr>
          <w:b/>
          <w:bCs/>
          <w:sz w:val="24"/>
          <w:szCs w:val="24"/>
          <w:lang w:val="en-US"/>
        </w:rPr>
        <w:t>ANTI-CRISIS DEVELOPMENT STRATEGIES FOR NON-PROFIT ORGANIZATIONS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Abstract: In the conditions of economic uncertainty and risk for non-profit organizations, the content of anti-crisis development strategies and mechanisms for their implementation, which would take into account the features of their functioning, as well as the interests of all stakeholders, are becoming increasingly important.</w:t>
      </w:r>
    </w:p>
    <w:p w:rsidR="00447F9C" w:rsidRPr="00351E29" w:rsidRDefault="00447F9C" w:rsidP="00DE3110">
      <w:pPr>
        <w:pStyle w:val="a3"/>
        <w:ind w:right="-36" w:firstLine="709"/>
        <w:jc w:val="both"/>
        <w:rPr>
          <w:sz w:val="24"/>
          <w:szCs w:val="24"/>
          <w:lang w:val="en-US"/>
        </w:rPr>
      </w:pPr>
      <w:r w:rsidRPr="00351E29">
        <w:rPr>
          <w:sz w:val="24"/>
          <w:szCs w:val="24"/>
          <w:lang w:val="en-US"/>
        </w:rPr>
        <w:t>Key words: crisis management, crisis management strategy, strategic planning, crisis, principles, methods, non-profit organizations.</w:t>
      </w: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  <w:lang w:val="en-US"/>
        </w:rPr>
      </w:pPr>
    </w:p>
    <w:p w:rsidR="00447F9C" w:rsidRPr="00351E29" w:rsidRDefault="00447F9C" w:rsidP="00DE3110">
      <w:pPr>
        <w:pStyle w:val="a3"/>
        <w:spacing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В условиях цикличной экономики, все хозяйствующие субъекты неизбежно подвержены влиянию кризисных явлений, что вызывает необходимость приспособления к новым условиям рынка, а также преодоление кризисного состояния. [1, с. 146].</w:t>
      </w:r>
    </w:p>
    <w:p w:rsidR="00447F9C" w:rsidRPr="00351E29" w:rsidRDefault="00447F9C" w:rsidP="00DE3110">
      <w:pPr>
        <w:pStyle w:val="a3"/>
        <w:spacing w:before="2" w:line="360" w:lineRule="auto"/>
        <w:ind w:right="-36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 xml:space="preserve">Согласно Г. </w:t>
      </w:r>
      <w:proofErr w:type="spellStart"/>
      <w:r w:rsidRPr="00351E29">
        <w:rPr>
          <w:sz w:val="24"/>
          <w:szCs w:val="24"/>
        </w:rPr>
        <w:t>Мицбергу</w:t>
      </w:r>
      <w:proofErr w:type="spellEnd"/>
      <w:r w:rsidRPr="00351E29">
        <w:rPr>
          <w:sz w:val="24"/>
          <w:szCs w:val="24"/>
        </w:rPr>
        <w:t>, стратегия – это план, который подразумевает некоторый выбор курса действий, сформированных в соответствии с ситуацией [2, с. 234].</w:t>
      </w:r>
    </w:p>
    <w:p w:rsidR="00447F9C" w:rsidRPr="00351E29" w:rsidRDefault="00447F9C" w:rsidP="00DE3110">
      <w:pPr>
        <w:pStyle w:val="a3"/>
        <w:spacing w:line="360" w:lineRule="auto"/>
        <w:ind w:left="539"/>
        <w:jc w:val="center"/>
        <w:rPr>
          <w:sz w:val="24"/>
          <w:szCs w:val="24"/>
        </w:rPr>
      </w:pPr>
      <w:r w:rsidRPr="00351E29">
        <w:rPr>
          <w:sz w:val="24"/>
          <w:szCs w:val="24"/>
        </w:rPr>
        <w:t>Литература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r w:rsidRPr="00351E29">
        <w:rPr>
          <w:sz w:val="24"/>
          <w:szCs w:val="24"/>
        </w:rPr>
        <w:t>Рудакова О.Ю. Ключевые проблемы развития некоммерческих организаций Белгородской области</w:t>
      </w:r>
      <w:r>
        <w:rPr>
          <w:sz w:val="24"/>
          <w:szCs w:val="24"/>
        </w:rPr>
        <w:t xml:space="preserve"> </w:t>
      </w:r>
      <w:r w:rsidRPr="00351E29">
        <w:rPr>
          <w:sz w:val="24"/>
          <w:szCs w:val="24"/>
        </w:rPr>
        <w:t>// Среднерусский вестник общественных наук. 2016. №4. С. 143- 149.</w:t>
      </w:r>
    </w:p>
    <w:p w:rsidR="00447F9C" w:rsidRPr="00351E29" w:rsidRDefault="00447F9C" w:rsidP="00DE3110">
      <w:pPr>
        <w:pStyle w:val="a5"/>
        <w:numPr>
          <w:ilvl w:val="0"/>
          <w:numId w:val="17"/>
        </w:numPr>
        <w:tabs>
          <w:tab w:val="left" w:pos="928"/>
        </w:tabs>
        <w:spacing w:line="360" w:lineRule="auto"/>
        <w:ind w:left="0" w:right="-34" w:firstLine="709"/>
        <w:jc w:val="both"/>
        <w:rPr>
          <w:sz w:val="24"/>
          <w:szCs w:val="24"/>
        </w:rPr>
      </w:pPr>
      <w:proofErr w:type="spellStart"/>
      <w:r w:rsidRPr="00351E29">
        <w:rPr>
          <w:sz w:val="24"/>
          <w:szCs w:val="24"/>
        </w:rPr>
        <w:t>Минцберг</w:t>
      </w:r>
      <w:proofErr w:type="spellEnd"/>
      <w:r w:rsidRPr="00351E29">
        <w:rPr>
          <w:sz w:val="24"/>
          <w:szCs w:val="24"/>
        </w:rPr>
        <w:t xml:space="preserve"> Г., </w:t>
      </w:r>
      <w:proofErr w:type="spellStart"/>
      <w:r w:rsidRPr="00351E29">
        <w:rPr>
          <w:sz w:val="24"/>
          <w:szCs w:val="24"/>
        </w:rPr>
        <w:t>Альстрэнд</w:t>
      </w:r>
      <w:proofErr w:type="spellEnd"/>
      <w:r w:rsidRPr="00351E29">
        <w:rPr>
          <w:sz w:val="24"/>
          <w:szCs w:val="24"/>
        </w:rPr>
        <w:t xml:space="preserve"> Б., </w:t>
      </w:r>
      <w:proofErr w:type="spellStart"/>
      <w:r w:rsidRPr="00351E29">
        <w:rPr>
          <w:sz w:val="24"/>
          <w:szCs w:val="24"/>
        </w:rPr>
        <w:t>Лэмпел</w:t>
      </w:r>
      <w:proofErr w:type="spellEnd"/>
      <w:r w:rsidRPr="00351E29">
        <w:rPr>
          <w:sz w:val="24"/>
          <w:szCs w:val="24"/>
        </w:rPr>
        <w:t xml:space="preserve"> Дж. Школы стратегий. – СПб.: Изд-во «Питер», 2000. – 330</w:t>
      </w:r>
      <w:r w:rsidRPr="00351E29">
        <w:rPr>
          <w:spacing w:val="3"/>
          <w:sz w:val="24"/>
          <w:szCs w:val="24"/>
        </w:rPr>
        <w:t xml:space="preserve"> </w:t>
      </w:r>
      <w:r w:rsidRPr="00351E29">
        <w:rPr>
          <w:sz w:val="24"/>
          <w:szCs w:val="24"/>
        </w:rPr>
        <w:t>с.</w:t>
      </w:r>
    </w:p>
    <w:sectPr w:rsidR="00447F9C" w:rsidRPr="00351E29" w:rsidSect="00A7259F">
      <w:footerReference w:type="default" r:id="rId20"/>
      <w:pgSz w:w="11910" w:h="16840"/>
      <w:pgMar w:top="1134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F8" w:rsidRDefault="007A33F8" w:rsidP="0094546A">
      <w:r>
        <w:separator/>
      </w:r>
    </w:p>
  </w:endnote>
  <w:endnote w:type="continuationSeparator" w:id="0">
    <w:p w:rsidR="007A33F8" w:rsidRDefault="007A33F8" w:rsidP="0094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9C" w:rsidRPr="005B40F9" w:rsidRDefault="00447F9C" w:rsidP="00267252">
    <w:pPr>
      <w:ind w:left="1021" w:right="408"/>
      <w:rPr>
        <w:rFonts w:ascii="Cambria" w:hAnsi="Cambria" w:cs="Cambria"/>
        <w:sz w:val="16"/>
        <w:szCs w:val="16"/>
      </w:rPr>
    </w:pPr>
    <w:r w:rsidRPr="005B40F9">
      <w:rPr>
        <w:rFonts w:ascii="Cambria" w:hAnsi="Cambria" w:cs="Cambria"/>
        <w:sz w:val="16"/>
        <w:szCs w:val="16"/>
      </w:rPr>
      <w:t xml:space="preserve">344002, . Ростов-на-Дону, ул. Пушкинская 70/54 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5B40F9">
      <w:rPr>
        <w:rFonts w:ascii="Cambria" w:hAnsi="Cambria" w:cs="Cambria"/>
        <w:sz w:val="16"/>
        <w:szCs w:val="16"/>
      </w:rPr>
      <w:t>тел</w:t>
    </w:r>
    <w:r w:rsidRPr="00797724">
      <w:rPr>
        <w:rFonts w:ascii="Cambria" w:hAnsi="Cambria" w:cs="Cambria"/>
        <w:sz w:val="16"/>
        <w:szCs w:val="16"/>
        <w:lang w:val="fr-FR"/>
      </w:rPr>
      <w:t>.: +7(863) 203-64-44, +7(988) 899-21-07</w:t>
    </w:r>
  </w:p>
  <w:p w:rsidR="00447F9C" w:rsidRPr="00797724" w:rsidRDefault="00447F9C" w:rsidP="00267252">
    <w:pPr>
      <w:ind w:left="1021" w:right="408"/>
      <w:rPr>
        <w:rFonts w:ascii="Cambria" w:hAnsi="Cambria" w:cs="Cambria"/>
        <w:sz w:val="16"/>
        <w:szCs w:val="16"/>
        <w:lang w:val="fr-FR"/>
      </w:rPr>
    </w:pPr>
    <w:r w:rsidRPr="00797724">
      <w:rPr>
        <w:rFonts w:ascii="Cambria" w:hAnsi="Cambria" w:cs="Cambria"/>
        <w:sz w:val="16"/>
        <w:szCs w:val="16"/>
        <w:lang w:val="fr-FR"/>
      </w:rPr>
      <w:t xml:space="preserve"> e-mail: udolgashova@uriu.ranepa.ru</w:t>
    </w:r>
  </w:p>
  <w:p w:rsidR="00447F9C" w:rsidRDefault="00447F9C" w:rsidP="00DE3110">
    <w:pPr>
      <w:ind w:left="1021" w:right="408"/>
    </w:pPr>
    <w:r w:rsidRPr="00797724">
      <w:rPr>
        <w:rFonts w:ascii="Cambria" w:hAnsi="Cambria" w:cs="Cambria"/>
        <w:sz w:val="16"/>
        <w:szCs w:val="16"/>
        <w:lang w:val="fr-FR"/>
      </w:rPr>
      <w:t xml:space="preserve"> </w:t>
    </w:r>
    <w:hyperlink r:id="rId1" w:history="1"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http</w:t>
      </w:r>
      <w:r w:rsidRPr="005B40F9">
        <w:rPr>
          <w:rStyle w:val="ad"/>
          <w:rFonts w:ascii="Cambria" w:hAnsi="Cambria" w:cs="Cambria"/>
          <w:sz w:val="16"/>
          <w:szCs w:val="16"/>
        </w:rPr>
        <w:t>://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uriu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.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ranepa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.</w:t>
      </w:r>
      <w:proofErr w:type="spellStart"/>
      <w:r w:rsidRPr="005B40F9">
        <w:rPr>
          <w:rStyle w:val="ad"/>
          <w:rFonts w:ascii="Cambria" w:hAnsi="Cambria" w:cs="Cambria"/>
          <w:sz w:val="16"/>
          <w:szCs w:val="16"/>
          <w:lang w:val="en-US"/>
        </w:rPr>
        <w:t>ru</w:t>
      </w:r>
      <w:proofErr w:type="spellEnd"/>
      <w:r w:rsidRPr="005B40F9">
        <w:rPr>
          <w:rStyle w:val="ad"/>
          <w:rFonts w:ascii="Cambria" w:hAnsi="Cambria" w:cs="Cambria"/>
          <w:sz w:val="16"/>
          <w:szCs w:val="16"/>
        </w:rPr>
        <w:t>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F8" w:rsidRDefault="007A33F8" w:rsidP="0094546A">
      <w:r>
        <w:separator/>
      </w:r>
    </w:p>
  </w:footnote>
  <w:footnote w:type="continuationSeparator" w:id="0">
    <w:p w:rsidR="007A33F8" w:rsidRDefault="007A33F8" w:rsidP="0094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AD743B"/>
    <w:multiLevelType w:val="hybridMultilevel"/>
    <w:tmpl w:val="7D6D09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B2E88"/>
    <w:multiLevelType w:val="hybridMultilevel"/>
    <w:tmpl w:val="8FC4FE08"/>
    <w:lvl w:ilvl="0" w:tplc="0F4C538A">
      <w:numFmt w:val="bullet"/>
      <w:lvlText w:val=""/>
      <w:lvlJc w:val="left"/>
      <w:pPr>
        <w:ind w:left="914" w:hanging="360"/>
      </w:pPr>
      <w:rPr>
        <w:rFonts w:ascii="Wingdings" w:eastAsia="Times New Roman" w:hAnsi="Wingdings" w:hint="default"/>
        <w:w w:val="99"/>
        <w:sz w:val="28"/>
        <w:szCs w:val="28"/>
      </w:rPr>
    </w:lvl>
    <w:lvl w:ilvl="1" w:tplc="6B58715A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10249A48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F0C4CA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43EF6D2"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56BA8CBC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937EF426"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037CF5D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21AE454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2">
    <w:nsid w:val="113A0AF2"/>
    <w:multiLevelType w:val="hybridMultilevel"/>
    <w:tmpl w:val="1334FBC0"/>
    <w:lvl w:ilvl="0" w:tplc="93C67F86">
      <w:numFmt w:val="bullet"/>
      <w:lvlText w:val=""/>
      <w:lvlJc w:val="left"/>
      <w:pPr>
        <w:ind w:left="400" w:hanging="356"/>
      </w:pPr>
      <w:rPr>
        <w:rFonts w:ascii="Symbol" w:eastAsia="Symbol" w:hAnsi="Symbol" w:cs="Symbol" w:hint="default"/>
        <w:color w:val="7F7F7F"/>
        <w:w w:val="100"/>
        <w:sz w:val="24"/>
        <w:szCs w:val="24"/>
        <w:lang w:val="ru-RU" w:eastAsia="ru-RU" w:bidi="ru-RU"/>
      </w:rPr>
    </w:lvl>
    <w:lvl w:ilvl="1" w:tplc="D8D4DD8C">
      <w:numFmt w:val="bullet"/>
      <w:lvlText w:val="•"/>
      <w:lvlJc w:val="left"/>
      <w:pPr>
        <w:ind w:left="1362" w:hanging="356"/>
      </w:pPr>
      <w:rPr>
        <w:rFonts w:hint="default"/>
        <w:lang w:val="ru-RU" w:eastAsia="ru-RU" w:bidi="ru-RU"/>
      </w:rPr>
    </w:lvl>
    <w:lvl w:ilvl="2" w:tplc="DA4C157E">
      <w:numFmt w:val="bullet"/>
      <w:lvlText w:val="•"/>
      <w:lvlJc w:val="left"/>
      <w:pPr>
        <w:ind w:left="2324" w:hanging="356"/>
      </w:pPr>
      <w:rPr>
        <w:rFonts w:hint="default"/>
        <w:lang w:val="ru-RU" w:eastAsia="ru-RU" w:bidi="ru-RU"/>
      </w:rPr>
    </w:lvl>
    <w:lvl w:ilvl="3" w:tplc="0226C1BE">
      <w:numFmt w:val="bullet"/>
      <w:lvlText w:val="•"/>
      <w:lvlJc w:val="left"/>
      <w:pPr>
        <w:ind w:left="3286" w:hanging="356"/>
      </w:pPr>
      <w:rPr>
        <w:rFonts w:hint="default"/>
        <w:lang w:val="ru-RU" w:eastAsia="ru-RU" w:bidi="ru-RU"/>
      </w:rPr>
    </w:lvl>
    <w:lvl w:ilvl="4" w:tplc="1BA6F9F6">
      <w:numFmt w:val="bullet"/>
      <w:lvlText w:val="•"/>
      <w:lvlJc w:val="left"/>
      <w:pPr>
        <w:ind w:left="4248" w:hanging="356"/>
      </w:pPr>
      <w:rPr>
        <w:rFonts w:hint="default"/>
        <w:lang w:val="ru-RU" w:eastAsia="ru-RU" w:bidi="ru-RU"/>
      </w:rPr>
    </w:lvl>
    <w:lvl w:ilvl="5" w:tplc="EB56020E">
      <w:numFmt w:val="bullet"/>
      <w:lvlText w:val="•"/>
      <w:lvlJc w:val="left"/>
      <w:pPr>
        <w:ind w:left="5210" w:hanging="356"/>
      </w:pPr>
      <w:rPr>
        <w:rFonts w:hint="default"/>
        <w:lang w:val="ru-RU" w:eastAsia="ru-RU" w:bidi="ru-RU"/>
      </w:rPr>
    </w:lvl>
    <w:lvl w:ilvl="6" w:tplc="1638A7D4">
      <w:numFmt w:val="bullet"/>
      <w:lvlText w:val="•"/>
      <w:lvlJc w:val="left"/>
      <w:pPr>
        <w:ind w:left="6172" w:hanging="356"/>
      </w:pPr>
      <w:rPr>
        <w:rFonts w:hint="default"/>
        <w:lang w:val="ru-RU" w:eastAsia="ru-RU" w:bidi="ru-RU"/>
      </w:rPr>
    </w:lvl>
    <w:lvl w:ilvl="7" w:tplc="E3FE02E2">
      <w:numFmt w:val="bullet"/>
      <w:lvlText w:val="•"/>
      <w:lvlJc w:val="left"/>
      <w:pPr>
        <w:ind w:left="7134" w:hanging="356"/>
      </w:pPr>
      <w:rPr>
        <w:rFonts w:hint="default"/>
        <w:lang w:val="ru-RU" w:eastAsia="ru-RU" w:bidi="ru-RU"/>
      </w:rPr>
    </w:lvl>
    <w:lvl w:ilvl="8" w:tplc="062059E2">
      <w:numFmt w:val="bullet"/>
      <w:lvlText w:val="•"/>
      <w:lvlJc w:val="left"/>
      <w:pPr>
        <w:ind w:left="8096" w:hanging="356"/>
      </w:pPr>
      <w:rPr>
        <w:rFonts w:hint="default"/>
        <w:lang w:val="ru-RU" w:eastAsia="ru-RU" w:bidi="ru-RU"/>
      </w:rPr>
    </w:lvl>
  </w:abstractNum>
  <w:abstractNum w:abstractNumId="3">
    <w:nsid w:val="127D6C00"/>
    <w:multiLevelType w:val="hybridMultilevel"/>
    <w:tmpl w:val="0110FB52"/>
    <w:lvl w:ilvl="0" w:tplc="0C14B0D0">
      <w:start w:val="15"/>
      <w:numFmt w:val="decimal"/>
      <w:lvlText w:val="%1."/>
      <w:lvlJc w:val="left"/>
      <w:pPr>
        <w:ind w:left="109" w:hanging="60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BD527A32">
      <w:numFmt w:val="bullet"/>
      <w:lvlText w:val="•"/>
      <w:lvlJc w:val="left"/>
      <w:pPr>
        <w:ind w:left="918" w:hanging="600"/>
      </w:pPr>
      <w:rPr>
        <w:rFonts w:hint="default"/>
      </w:rPr>
    </w:lvl>
    <w:lvl w:ilvl="2" w:tplc="61D0E16A">
      <w:numFmt w:val="bullet"/>
      <w:lvlText w:val="•"/>
      <w:lvlJc w:val="left"/>
      <w:pPr>
        <w:ind w:left="1736" w:hanging="600"/>
      </w:pPr>
      <w:rPr>
        <w:rFonts w:hint="default"/>
      </w:rPr>
    </w:lvl>
    <w:lvl w:ilvl="3" w:tplc="3746FC26">
      <w:numFmt w:val="bullet"/>
      <w:lvlText w:val="•"/>
      <w:lvlJc w:val="left"/>
      <w:pPr>
        <w:ind w:left="2554" w:hanging="600"/>
      </w:pPr>
      <w:rPr>
        <w:rFonts w:hint="default"/>
      </w:rPr>
    </w:lvl>
    <w:lvl w:ilvl="4" w:tplc="D98A3124">
      <w:numFmt w:val="bullet"/>
      <w:lvlText w:val="•"/>
      <w:lvlJc w:val="left"/>
      <w:pPr>
        <w:ind w:left="3373" w:hanging="600"/>
      </w:pPr>
      <w:rPr>
        <w:rFonts w:hint="default"/>
      </w:rPr>
    </w:lvl>
    <w:lvl w:ilvl="5" w:tplc="BA1A2F82">
      <w:numFmt w:val="bullet"/>
      <w:lvlText w:val="•"/>
      <w:lvlJc w:val="left"/>
      <w:pPr>
        <w:ind w:left="4191" w:hanging="600"/>
      </w:pPr>
      <w:rPr>
        <w:rFonts w:hint="default"/>
      </w:rPr>
    </w:lvl>
    <w:lvl w:ilvl="6" w:tplc="098EFC1A">
      <w:numFmt w:val="bullet"/>
      <w:lvlText w:val="•"/>
      <w:lvlJc w:val="left"/>
      <w:pPr>
        <w:ind w:left="5009" w:hanging="600"/>
      </w:pPr>
      <w:rPr>
        <w:rFonts w:hint="default"/>
      </w:rPr>
    </w:lvl>
    <w:lvl w:ilvl="7" w:tplc="F64ED464">
      <w:numFmt w:val="bullet"/>
      <w:lvlText w:val="•"/>
      <w:lvlJc w:val="left"/>
      <w:pPr>
        <w:ind w:left="5828" w:hanging="600"/>
      </w:pPr>
      <w:rPr>
        <w:rFonts w:hint="default"/>
      </w:rPr>
    </w:lvl>
    <w:lvl w:ilvl="8" w:tplc="8C0A04A0">
      <w:numFmt w:val="bullet"/>
      <w:lvlText w:val="•"/>
      <w:lvlJc w:val="left"/>
      <w:pPr>
        <w:ind w:left="6646" w:hanging="600"/>
      </w:pPr>
      <w:rPr>
        <w:rFonts w:hint="default"/>
      </w:rPr>
    </w:lvl>
  </w:abstractNum>
  <w:abstractNum w:abstractNumId="4">
    <w:nsid w:val="131F4397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5">
    <w:nsid w:val="13EC701A"/>
    <w:multiLevelType w:val="hybridMultilevel"/>
    <w:tmpl w:val="6104705A"/>
    <w:lvl w:ilvl="0" w:tplc="A7DC47E0">
      <w:start w:val="3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EE30491C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08D0711A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692669BE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357C5C56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E1CE350C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7B5E21EE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05784A9A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47C22ADE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6">
    <w:nsid w:val="18E24F1A"/>
    <w:multiLevelType w:val="hybridMultilevel"/>
    <w:tmpl w:val="AB124ACA"/>
    <w:lvl w:ilvl="0" w:tplc="7C7C0F96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7">
    <w:nsid w:val="25A30AF0"/>
    <w:multiLevelType w:val="hybridMultilevel"/>
    <w:tmpl w:val="7A8A8710"/>
    <w:lvl w:ilvl="0" w:tplc="65B8D55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51503"/>
    <w:multiLevelType w:val="hybridMultilevel"/>
    <w:tmpl w:val="A2564AD4"/>
    <w:lvl w:ilvl="0" w:tplc="3364F128">
      <w:start w:val="1"/>
      <w:numFmt w:val="decimal"/>
      <w:lvlText w:val="%1)"/>
      <w:lvlJc w:val="left"/>
      <w:pPr>
        <w:ind w:left="769" w:hanging="231"/>
      </w:pPr>
      <w:rPr>
        <w:rFonts w:ascii="Arial Narrow" w:eastAsia="Times New Roman" w:hAnsi="Arial Narrow" w:hint="default"/>
        <w:color w:val="7F7F7F"/>
        <w:w w:val="100"/>
        <w:sz w:val="24"/>
        <w:szCs w:val="24"/>
      </w:rPr>
    </w:lvl>
    <w:lvl w:ilvl="1" w:tplc="39EA3FCE">
      <w:numFmt w:val="bullet"/>
      <w:lvlText w:val="•"/>
      <w:lvlJc w:val="left"/>
      <w:pPr>
        <w:ind w:left="1686" w:hanging="231"/>
      </w:pPr>
      <w:rPr>
        <w:rFonts w:hint="default"/>
      </w:rPr>
    </w:lvl>
    <w:lvl w:ilvl="2" w:tplc="34AC06BA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696E3372">
      <w:numFmt w:val="bullet"/>
      <w:lvlText w:val="•"/>
      <w:lvlJc w:val="left"/>
      <w:pPr>
        <w:ind w:left="3538" w:hanging="231"/>
      </w:pPr>
      <w:rPr>
        <w:rFonts w:hint="default"/>
      </w:rPr>
    </w:lvl>
    <w:lvl w:ilvl="4" w:tplc="2C9A54C0">
      <w:numFmt w:val="bullet"/>
      <w:lvlText w:val="•"/>
      <w:lvlJc w:val="left"/>
      <w:pPr>
        <w:ind w:left="4464" w:hanging="231"/>
      </w:pPr>
      <w:rPr>
        <w:rFonts w:hint="default"/>
      </w:rPr>
    </w:lvl>
    <w:lvl w:ilvl="5" w:tplc="C91EFE62">
      <w:numFmt w:val="bullet"/>
      <w:lvlText w:val="•"/>
      <w:lvlJc w:val="left"/>
      <w:pPr>
        <w:ind w:left="5390" w:hanging="231"/>
      </w:pPr>
      <w:rPr>
        <w:rFonts w:hint="default"/>
      </w:rPr>
    </w:lvl>
    <w:lvl w:ilvl="6" w:tplc="A3CA1440">
      <w:numFmt w:val="bullet"/>
      <w:lvlText w:val="•"/>
      <w:lvlJc w:val="left"/>
      <w:pPr>
        <w:ind w:left="6316" w:hanging="231"/>
      </w:pPr>
      <w:rPr>
        <w:rFonts w:hint="default"/>
      </w:rPr>
    </w:lvl>
    <w:lvl w:ilvl="7" w:tplc="4C0CD32A">
      <w:numFmt w:val="bullet"/>
      <w:lvlText w:val="•"/>
      <w:lvlJc w:val="left"/>
      <w:pPr>
        <w:ind w:left="7242" w:hanging="231"/>
      </w:pPr>
      <w:rPr>
        <w:rFonts w:hint="default"/>
      </w:rPr>
    </w:lvl>
    <w:lvl w:ilvl="8" w:tplc="80887C62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9">
    <w:nsid w:val="3EAC7B3A"/>
    <w:multiLevelType w:val="hybridMultilevel"/>
    <w:tmpl w:val="626C1E28"/>
    <w:lvl w:ilvl="0" w:tplc="4F68C1F0">
      <w:start w:val="9"/>
      <w:numFmt w:val="decimal"/>
      <w:lvlText w:val="%1."/>
      <w:lvlJc w:val="left"/>
      <w:pPr>
        <w:ind w:left="944" w:hanging="47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A10E015E">
      <w:numFmt w:val="bullet"/>
      <w:lvlText w:val="•"/>
      <w:lvlJc w:val="left"/>
      <w:pPr>
        <w:ind w:left="1674" w:hanging="475"/>
      </w:pPr>
      <w:rPr>
        <w:rFonts w:hint="default"/>
      </w:rPr>
    </w:lvl>
    <w:lvl w:ilvl="2" w:tplc="C6FAEED8">
      <w:numFmt w:val="bullet"/>
      <w:lvlText w:val="•"/>
      <w:lvlJc w:val="left"/>
      <w:pPr>
        <w:ind w:left="2408" w:hanging="475"/>
      </w:pPr>
      <w:rPr>
        <w:rFonts w:hint="default"/>
      </w:rPr>
    </w:lvl>
    <w:lvl w:ilvl="3" w:tplc="5282D35E">
      <w:numFmt w:val="bullet"/>
      <w:lvlText w:val="•"/>
      <w:lvlJc w:val="left"/>
      <w:pPr>
        <w:ind w:left="3142" w:hanging="475"/>
      </w:pPr>
      <w:rPr>
        <w:rFonts w:hint="default"/>
      </w:rPr>
    </w:lvl>
    <w:lvl w:ilvl="4" w:tplc="39A84164">
      <w:numFmt w:val="bullet"/>
      <w:lvlText w:val="•"/>
      <w:lvlJc w:val="left"/>
      <w:pPr>
        <w:ind w:left="3877" w:hanging="475"/>
      </w:pPr>
      <w:rPr>
        <w:rFonts w:hint="default"/>
      </w:rPr>
    </w:lvl>
    <w:lvl w:ilvl="5" w:tplc="ED56A240">
      <w:numFmt w:val="bullet"/>
      <w:lvlText w:val="•"/>
      <w:lvlJc w:val="left"/>
      <w:pPr>
        <w:ind w:left="4611" w:hanging="475"/>
      </w:pPr>
      <w:rPr>
        <w:rFonts w:hint="default"/>
      </w:rPr>
    </w:lvl>
    <w:lvl w:ilvl="6" w:tplc="FC86601E">
      <w:numFmt w:val="bullet"/>
      <w:lvlText w:val="•"/>
      <w:lvlJc w:val="left"/>
      <w:pPr>
        <w:ind w:left="5345" w:hanging="475"/>
      </w:pPr>
      <w:rPr>
        <w:rFonts w:hint="default"/>
      </w:rPr>
    </w:lvl>
    <w:lvl w:ilvl="7" w:tplc="B93EFABA">
      <w:numFmt w:val="bullet"/>
      <w:lvlText w:val="•"/>
      <w:lvlJc w:val="left"/>
      <w:pPr>
        <w:ind w:left="6080" w:hanging="475"/>
      </w:pPr>
      <w:rPr>
        <w:rFonts w:hint="default"/>
      </w:rPr>
    </w:lvl>
    <w:lvl w:ilvl="8" w:tplc="677C5772">
      <w:numFmt w:val="bullet"/>
      <w:lvlText w:val="•"/>
      <w:lvlJc w:val="left"/>
      <w:pPr>
        <w:ind w:left="6814" w:hanging="475"/>
      </w:pPr>
      <w:rPr>
        <w:rFonts w:hint="default"/>
      </w:rPr>
    </w:lvl>
  </w:abstractNum>
  <w:abstractNum w:abstractNumId="10">
    <w:nsid w:val="46C00166"/>
    <w:multiLevelType w:val="hybridMultilevel"/>
    <w:tmpl w:val="2E7A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23BDD"/>
    <w:multiLevelType w:val="hybridMultilevel"/>
    <w:tmpl w:val="B4B864B0"/>
    <w:lvl w:ilvl="0" w:tplc="4AEA7C1C">
      <w:start w:val="1"/>
      <w:numFmt w:val="decimal"/>
      <w:lvlText w:val="%1."/>
      <w:lvlJc w:val="left"/>
      <w:pPr>
        <w:ind w:left="109" w:hanging="34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CCC89932">
      <w:numFmt w:val="bullet"/>
      <w:lvlText w:val="•"/>
      <w:lvlJc w:val="left"/>
      <w:pPr>
        <w:ind w:left="918" w:hanging="341"/>
      </w:pPr>
      <w:rPr>
        <w:rFonts w:hint="default"/>
      </w:rPr>
    </w:lvl>
    <w:lvl w:ilvl="2" w:tplc="BFF815A2">
      <w:numFmt w:val="bullet"/>
      <w:lvlText w:val="•"/>
      <w:lvlJc w:val="left"/>
      <w:pPr>
        <w:ind w:left="1736" w:hanging="341"/>
      </w:pPr>
      <w:rPr>
        <w:rFonts w:hint="default"/>
      </w:rPr>
    </w:lvl>
    <w:lvl w:ilvl="3" w:tplc="3006A956">
      <w:numFmt w:val="bullet"/>
      <w:lvlText w:val="•"/>
      <w:lvlJc w:val="left"/>
      <w:pPr>
        <w:ind w:left="2554" w:hanging="341"/>
      </w:pPr>
      <w:rPr>
        <w:rFonts w:hint="default"/>
      </w:rPr>
    </w:lvl>
    <w:lvl w:ilvl="4" w:tplc="B680CF28">
      <w:numFmt w:val="bullet"/>
      <w:lvlText w:val="•"/>
      <w:lvlJc w:val="left"/>
      <w:pPr>
        <w:ind w:left="3373" w:hanging="341"/>
      </w:pPr>
      <w:rPr>
        <w:rFonts w:hint="default"/>
      </w:rPr>
    </w:lvl>
    <w:lvl w:ilvl="5" w:tplc="C2A489AC">
      <w:numFmt w:val="bullet"/>
      <w:lvlText w:val="•"/>
      <w:lvlJc w:val="left"/>
      <w:pPr>
        <w:ind w:left="4191" w:hanging="341"/>
      </w:pPr>
      <w:rPr>
        <w:rFonts w:hint="default"/>
      </w:rPr>
    </w:lvl>
    <w:lvl w:ilvl="6" w:tplc="2E6EBC3C">
      <w:numFmt w:val="bullet"/>
      <w:lvlText w:val="•"/>
      <w:lvlJc w:val="left"/>
      <w:pPr>
        <w:ind w:left="5009" w:hanging="341"/>
      </w:pPr>
      <w:rPr>
        <w:rFonts w:hint="default"/>
      </w:rPr>
    </w:lvl>
    <w:lvl w:ilvl="7" w:tplc="EB7ED276">
      <w:numFmt w:val="bullet"/>
      <w:lvlText w:val="•"/>
      <w:lvlJc w:val="left"/>
      <w:pPr>
        <w:ind w:left="5828" w:hanging="341"/>
      </w:pPr>
      <w:rPr>
        <w:rFonts w:hint="default"/>
      </w:rPr>
    </w:lvl>
    <w:lvl w:ilvl="8" w:tplc="86CE2FD4">
      <w:numFmt w:val="bullet"/>
      <w:lvlText w:val="•"/>
      <w:lvlJc w:val="left"/>
      <w:pPr>
        <w:ind w:left="6646" w:hanging="341"/>
      </w:pPr>
      <w:rPr>
        <w:rFonts w:hint="default"/>
      </w:rPr>
    </w:lvl>
  </w:abstractNum>
  <w:abstractNum w:abstractNumId="12">
    <w:nsid w:val="4FD44C34"/>
    <w:multiLevelType w:val="hybridMultilevel"/>
    <w:tmpl w:val="3D043764"/>
    <w:lvl w:ilvl="0" w:tplc="66A0662E">
      <w:start w:val="5"/>
      <w:numFmt w:val="decimal"/>
      <w:lvlText w:val="%1."/>
      <w:lvlJc w:val="left"/>
      <w:pPr>
        <w:ind w:left="109" w:hanging="49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50C9A42">
      <w:numFmt w:val="bullet"/>
      <w:lvlText w:val="•"/>
      <w:lvlJc w:val="left"/>
      <w:pPr>
        <w:ind w:left="918" w:hanging="490"/>
      </w:pPr>
      <w:rPr>
        <w:rFonts w:hint="default"/>
      </w:rPr>
    </w:lvl>
    <w:lvl w:ilvl="2" w:tplc="65CC9F90">
      <w:numFmt w:val="bullet"/>
      <w:lvlText w:val="•"/>
      <w:lvlJc w:val="left"/>
      <w:pPr>
        <w:ind w:left="1736" w:hanging="490"/>
      </w:pPr>
      <w:rPr>
        <w:rFonts w:hint="default"/>
      </w:rPr>
    </w:lvl>
    <w:lvl w:ilvl="3" w:tplc="FA542E96">
      <w:numFmt w:val="bullet"/>
      <w:lvlText w:val="•"/>
      <w:lvlJc w:val="left"/>
      <w:pPr>
        <w:ind w:left="2554" w:hanging="490"/>
      </w:pPr>
      <w:rPr>
        <w:rFonts w:hint="default"/>
      </w:rPr>
    </w:lvl>
    <w:lvl w:ilvl="4" w:tplc="B51A55C2">
      <w:numFmt w:val="bullet"/>
      <w:lvlText w:val="•"/>
      <w:lvlJc w:val="left"/>
      <w:pPr>
        <w:ind w:left="3373" w:hanging="490"/>
      </w:pPr>
      <w:rPr>
        <w:rFonts w:hint="default"/>
      </w:rPr>
    </w:lvl>
    <w:lvl w:ilvl="5" w:tplc="6B7E1874">
      <w:numFmt w:val="bullet"/>
      <w:lvlText w:val="•"/>
      <w:lvlJc w:val="left"/>
      <w:pPr>
        <w:ind w:left="4191" w:hanging="490"/>
      </w:pPr>
      <w:rPr>
        <w:rFonts w:hint="default"/>
      </w:rPr>
    </w:lvl>
    <w:lvl w:ilvl="6" w:tplc="942242FE">
      <w:numFmt w:val="bullet"/>
      <w:lvlText w:val="•"/>
      <w:lvlJc w:val="left"/>
      <w:pPr>
        <w:ind w:left="5009" w:hanging="490"/>
      </w:pPr>
      <w:rPr>
        <w:rFonts w:hint="default"/>
      </w:rPr>
    </w:lvl>
    <w:lvl w:ilvl="7" w:tplc="70107694">
      <w:numFmt w:val="bullet"/>
      <w:lvlText w:val="•"/>
      <w:lvlJc w:val="left"/>
      <w:pPr>
        <w:ind w:left="5828" w:hanging="490"/>
      </w:pPr>
      <w:rPr>
        <w:rFonts w:hint="default"/>
      </w:rPr>
    </w:lvl>
    <w:lvl w:ilvl="8" w:tplc="890865BE">
      <w:numFmt w:val="bullet"/>
      <w:lvlText w:val="•"/>
      <w:lvlJc w:val="left"/>
      <w:pPr>
        <w:ind w:left="6646" w:hanging="490"/>
      </w:pPr>
      <w:rPr>
        <w:rFonts w:hint="default"/>
      </w:rPr>
    </w:lvl>
  </w:abstractNum>
  <w:abstractNum w:abstractNumId="13">
    <w:nsid w:val="54DC4235"/>
    <w:multiLevelType w:val="hybridMultilevel"/>
    <w:tmpl w:val="36441DB2"/>
    <w:lvl w:ilvl="0" w:tplc="9F3A0502">
      <w:start w:val="9"/>
      <w:numFmt w:val="decimal"/>
      <w:lvlText w:val="%1."/>
      <w:lvlJc w:val="left"/>
      <w:pPr>
        <w:ind w:left="464" w:hanging="35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9236CF8A">
      <w:numFmt w:val="bullet"/>
      <w:lvlText w:val="•"/>
      <w:lvlJc w:val="left"/>
      <w:pPr>
        <w:ind w:left="1242" w:hanging="355"/>
      </w:pPr>
      <w:rPr>
        <w:rFonts w:hint="default"/>
      </w:rPr>
    </w:lvl>
    <w:lvl w:ilvl="2" w:tplc="61A2EECC">
      <w:numFmt w:val="bullet"/>
      <w:lvlText w:val="•"/>
      <w:lvlJc w:val="left"/>
      <w:pPr>
        <w:ind w:left="2024" w:hanging="355"/>
      </w:pPr>
      <w:rPr>
        <w:rFonts w:hint="default"/>
      </w:rPr>
    </w:lvl>
    <w:lvl w:ilvl="3" w:tplc="9FB09F0E">
      <w:numFmt w:val="bullet"/>
      <w:lvlText w:val="•"/>
      <w:lvlJc w:val="left"/>
      <w:pPr>
        <w:ind w:left="2806" w:hanging="355"/>
      </w:pPr>
      <w:rPr>
        <w:rFonts w:hint="default"/>
      </w:rPr>
    </w:lvl>
    <w:lvl w:ilvl="4" w:tplc="6250287A">
      <w:numFmt w:val="bullet"/>
      <w:lvlText w:val="•"/>
      <w:lvlJc w:val="left"/>
      <w:pPr>
        <w:ind w:left="3589" w:hanging="355"/>
      </w:pPr>
      <w:rPr>
        <w:rFonts w:hint="default"/>
      </w:rPr>
    </w:lvl>
    <w:lvl w:ilvl="5" w:tplc="5CC8D348">
      <w:numFmt w:val="bullet"/>
      <w:lvlText w:val="•"/>
      <w:lvlJc w:val="left"/>
      <w:pPr>
        <w:ind w:left="4371" w:hanging="355"/>
      </w:pPr>
      <w:rPr>
        <w:rFonts w:hint="default"/>
      </w:rPr>
    </w:lvl>
    <w:lvl w:ilvl="6" w:tplc="0C104616">
      <w:numFmt w:val="bullet"/>
      <w:lvlText w:val="•"/>
      <w:lvlJc w:val="left"/>
      <w:pPr>
        <w:ind w:left="5153" w:hanging="355"/>
      </w:pPr>
      <w:rPr>
        <w:rFonts w:hint="default"/>
      </w:rPr>
    </w:lvl>
    <w:lvl w:ilvl="7" w:tplc="4D0C587C">
      <w:numFmt w:val="bullet"/>
      <w:lvlText w:val="•"/>
      <w:lvlJc w:val="left"/>
      <w:pPr>
        <w:ind w:left="5936" w:hanging="355"/>
      </w:pPr>
      <w:rPr>
        <w:rFonts w:hint="default"/>
      </w:rPr>
    </w:lvl>
    <w:lvl w:ilvl="8" w:tplc="23445936">
      <w:numFmt w:val="bullet"/>
      <w:lvlText w:val="•"/>
      <w:lvlJc w:val="left"/>
      <w:pPr>
        <w:ind w:left="6718" w:hanging="355"/>
      </w:pPr>
      <w:rPr>
        <w:rFonts w:hint="default"/>
      </w:rPr>
    </w:lvl>
  </w:abstractNum>
  <w:abstractNum w:abstractNumId="14">
    <w:nsid w:val="59EA307D"/>
    <w:multiLevelType w:val="hybridMultilevel"/>
    <w:tmpl w:val="65A2794E"/>
    <w:lvl w:ilvl="0" w:tplc="094630AE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 w:hint="default"/>
        <w:w w:val="99"/>
      </w:rPr>
    </w:lvl>
    <w:lvl w:ilvl="1" w:tplc="97CE6166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F1B414F8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FBEBB76"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161ECB48">
      <w:numFmt w:val="bullet"/>
      <w:lvlText w:val="•"/>
      <w:lvlJc w:val="left"/>
      <w:pPr>
        <w:ind w:left="3817" w:hanging="360"/>
      </w:pPr>
      <w:rPr>
        <w:rFonts w:hint="default"/>
      </w:rPr>
    </w:lvl>
    <w:lvl w:ilvl="5" w:tplc="FDB80D2E">
      <w:numFmt w:val="bullet"/>
      <w:lvlText w:val="•"/>
      <w:lvlJc w:val="left"/>
      <w:pPr>
        <w:ind w:left="4561" w:hanging="360"/>
      </w:pPr>
      <w:rPr>
        <w:rFonts w:hint="default"/>
      </w:rPr>
    </w:lvl>
    <w:lvl w:ilvl="6" w:tplc="0BA879D4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2328F6D2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67328484">
      <w:numFmt w:val="bullet"/>
      <w:lvlText w:val="•"/>
      <w:lvlJc w:val="left"/>
      <w:pPr>
        <w:ind w:left="6794" w:hanging="360"/>
      </w:pPr>
      <w:rPr>
        <w:rFonts w:hint="default"/>
      </w:rPr>
    </w:lvl>
  </w:abstractNum>
  <w:abstractNum w:abstractNumId="15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abstractNum w:abstractNumId="16">
    <w:nsid w:val="6D663226"/>
    <w:multiLevelType w:val="hybridMultilevel"/>
    <w:tmpl w:val="4678CBE2"/>
    <w:lvl w:ilvl="0" w:tplc="39B2BA7E">
      <w:start w:val="4"/>
      <w:numFmt w:val="decimal"/>
      <w:lvlText w:val="%1."/>
      <w:lvlJc w:val="left"/>
      <w:pPr>
        <w:ind w:left="109" w:hanging="481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F684A60C">
      <w:numFmt w:val="bullet"/>
      <w:lvlText w:val="•"/>
      <w:lvlJc w:val="left"/>
      <w:pPr>
        <w:ind w:left="918" w:hanging="481"/>
      </w:pPr>
      <w:rPr>
        <w:rFonts w:hint="default"/>
      </w:rPr>
    </w:lvl>
    <w:lvl w:ilvl="2" w:tplc="AB4E7BC6">
      <w:numFmt w:val="bullet"/>
      <w:lvlText w:val="•"/>
      <w:lvlJc w:val="left"/>
      <w:pPr>
        <w:ind w:left="1736" w:hanging="481"/>
      </w:pPr>
      <w:rPr>
        <w:rFonts w:hint="default"/>
      </w:rPr>
    </w:lvl>
    <w:lvl w:ilvl="3" w:tplc="E3AAAB68">
      <w:numFmt w:val="bullet"/>
      <w:lvlText w:val="•"/>
      <w:lvlJc w:val="left"/>
      <w:pPr>
        <w:ind w:left="2554" w:hanging="481"/>
      </w:pPr>
      <w:rPr>
        <w:rFonts w:hint="default"/>
      </w:rPr>
    </w:lvl>
    <w:lvl w:ilvl="4" w:tplc="60261D50">
      <w:numFmt w:val="bullet"/>
      <w:lvlText w:val="•"/>
      <w:lvlJc w:val="left"/>
      <w:pPr>
        <w:ind w:left="3373" w:hanging="481"/>
      </w:pPr>
      <w:rPr>
        <w:rFonts w:hint="default"/>
      </w:rPr>
    </w:lvl>
    <w:lvl w:ilvl="5" w:tplc="0906821E">
      <w:numFmt w:val="bullet"/>
      <w:lvlText w:val="•"/>
      <w:lvlJc w:val="left"/>
      <w:pPr>
        <w:ind w:left="4191" w:hanging="481"/>
      </w:pPr>
      <w:rPr>
        <w:rFonts w:hint="default"/>
      </w:rPr>
    </w:lvl>
    <w:lvl w:ilvl="6" w:tplc="2B025DA2">
      <w:numFmt w:val="bullet"/>
      <w:lvlText w:val="•"/>
      <w:lvlJc w:val="left"/>
      <w:pPr>
        <w:ind w:left="5009" w:hanging="481"/>
      </w:pPr>
      <w:rPr>
        <w:rFonts w:hint="default"/>
      </w:rPr>
    </w:lvl>
    <w:lvl w:ilvl="7" w:tplc="8ACC45E2">
      <w:numFmt w:val="bullet"/>
      <w:lvlText w:val="•"/>
      <w:lvlJc w:val="left"/>
      <w:pPr>
        <w:ind w:left="5828" w:hanging="481"/>
      </w:pPr>
      <w:rPr>
        <w:rFonts w:hint="default"/>
      </w:rPr>
    </w:lvl>
    <w:lvl w:ilvl="8" w:tplc="64DE067E">
      <w:numFmt w:val="bullet"/>
      <w:lvlText w:val="•"/>
      <w:lvlJc w:val="left"/>
      <w:pPr>
        <w:ind w:left="6646" w:hanging="481"/>
      </w:pPr>
      <w:rPr>
        <w:rFonts w:hint="default"/>
      </w:rPr>
    </w:lvl>
  </w:abstractNum>
  <w:abstractNum w:abstractNumId="17">
    <w:nsid w:val="6F696707"/>
    <w:multiLevelType w:val="hybridMultilevel"/>
    <w:tmpl w:val="6B56629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45E0283"/>
    <w:multiLevelType w:val="hybridMultilevel"/>
    <w:tmpl w:val="1AF8FB98"/>
    <w:lvl w:ilvl="0" w:tplc="7DB4078E">
      <w:start w:val="1"/>
      <w:numFmt w:val="decimal"/>
      <w:lvlText w:val="%1."/>
      <w:lvlJc w:val="left"/>
      <w:pPr>
        <w:ind w:left="546" w:hanging="289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5C4F234">
      <w:numFmt w:val="bullet"/>
      <w:lvlText w:val="•"/>
      <w:lvlJc w:val="left"/>
      <w:pPr>
        <w:ind w:left="1314" w:hanging="289"/>
      </w:pPr>
      <w:rPr>
        <w:rFonts w:hint="default"/>
      </w:rPr>
    </w:lvl>
    <w:lvl w:ilvl="2" w:tplc="46FA5462">
      <w:numFmt w:val="bullet"/>
      <w:lvlText w:val="•"/>
      <w:lvlJc w:val="left"/>
      <w:pPr>
        <w:ind w:left="2088" w:hanging="289"/>
      </w:pPr>
      <w:rPr>
        <w:rFonts w:hint="default"/>
      </w:rPr>
    </w:lvl>
    <w:lvl w:ilvl="3" w:tplc="CF72FB70">
      <w:numFmt w:val="bullet"/>
      <w:lvlText w:val="•"/>
      <w:lvlJc w:val="left"/>
      <w:pPr>
        <w:ind w:left="2862" w:hanging="289"/>
      </w:pPr>
      <w:rPr>
        <w:rFonts w:hint="default"/>
      </w:rPr>
    </w:lvl>
    <w:lvl w:ilvl="4" w:tplc="B726DE3C">
      <w:numFmt w:val="bullet"/>
      <w:lvlText w:val="•"/>
      <w:lvlJc w:val="left"/>
      <w:pPr>
        <w:ind w:left="3637" w:hanging="289"/>
      </w:pPr>
      <w:rPr>
        <w:rFonts w:hint="default"/>
      </w:rPr>
    </w:lvl>
    <w:lvl w:ilvl="5" w:tplc="6136B198">
      <w:numFmt w:val="bullet"/>
      <w:lvlText w:val="•"/>
      <w:lvlJc w:val="left"/>
      <w:pPr>
        <w:ind w:left="4411" w:hanging="289"/>
      </w:pPr>
      <w:rPr>
        <w:rFonts w:hint="default"/>
      </w:rPr>
    </w:lvl>
    <w:lvl w:ilvl="6" w:tplc="C6FAFB44">
      <w:numFmt w:val="bullet"/>
      <w:lvlText w:val="•"/>
      <w:lvlJc w:val="left"/>
      <w:pPr>
        <w:ind w:left="5185" w:hanging="289"/>
      </w:pPr>
      <w:rPr>
        <w:rFonts w:hint="default"/>
      </w:rPr>
    </w:lvl>
    <w:lvl w:ilvl="7" w:tplc="E95C1848">
      <w:numFmt w:val="bullet"/>
      <w:lvlText w:val="•"/>
      <w:lvlJc w:val="left"/>
      <w:pPr>
        <w:ind w:left="5960" w:hanging="289"/>
      </w:pPr>
      <w:rPr>
        <w:rFonts w:hint="default"/>
      </w:rPr>
    </w:lvl>
    <w:lvl w:ilvl="8" w:tplc="FA8693AC">
      <w:numFmt w:val="bullet"/>
      <w:lvlText w:val="•"/>
      <w:lvlJc w:val="left"/>
      <w:pPr>
        <w:ind w:left="6734" w:hanging="289"/>
      </w:pPr>
      <w:rPr>
        <w:rFonts w:hint="default"/>
      </w:rPr>
    </w:lvl>
  </w:abstractNum>
  <w:abstractNum w:abstractNumId="19">
    <w:nsid w:val="7F604AE4"/>
    <w:multiLevelType w:val="hybridMultilevel"/>
    <w:tmpl w:val="9314F130"/>
    <w:lvl w:ilvl="0" w:tplc="5882C4C6">
      <w:start w:val="7"/>
      <w:numFmt w:val="decimal"/>
      <w:lvlText w:val="%1."/>
      <w:lvlJc w:val="left"/>
      <w:pPr>
        <w:ind w:left="109" w:hanging="34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22C2F1A">
      <w:numFmt w:val="bullet"/>
      <w:lvlText w:val="•"/>
      <w:lvlJc w:val="left"/>
      <w:pPr>
        <w:ind w:left="918" w:hanging="346"/>
      </w:pPr>
      <w:rPr>
        <w:rFonts w:hint="default"/>
      </w:rPr>
    </w:lvl>
    <w:lvl w:ilvl="2" w:tplc="7248B48C">
      <w:numFmt w:val="bullet"/>
      <w:lvlText w:val="•"/>
      <w:lvlJc w:val="left"/>
      <w:pPr>
        <w:ind w:left="1736" w:hanging="346"/>
      </w:pPr>
      <w:rPr>
        <w:rFonts w:hint="default"/>
      </w:rPr>
    </w:lvl>
    <w:lvl w:ilvl="3" w:tplc="1666A090">
      <w:numFmt w:val="bullet"/>
      <w:lvlText w:val="•"/>
      <w:lvlJc w:val="left"/>
      <w:pPr>
        <w:ind w:left="2554" w:hanging="346"/>
      </w:pPr>
      <w:rPr>
        <w:rFonts w:hint="default"/>
      </w:rPr>
    </w:lvl>
    <w:lvl w:ilvl="4" w:tplc="55E240BA">
      <w:numFmt w:val="bullet"/>
      <w:lvlText w:val="•"/>
      <w:lvlJc w:val="left"/>
      <w:pPr>
        <w:ind w:left="3373" w:hanging="346"/>
      </w:pPr>
      <w:rPr>
        <w:rFonts w:hint="default"/>
      </w:rPr>
    </w:lvl>
    <w:lvl w:ilvl="5" w:tplc="8F006C56">
      <w:numFmt w:val="bullet"/>
      <w:lvlText w:val="•"/>
      <w:lvlJc w:val="left"/>
      <w:pPr>
        <w:ind w:left="4191" w:hanging="346"/>
      </w:pPr>
      <w:rPr>
        <w:rFonts w:hint="default"/>
      </w:rPr>
    </w:lvl>
    <w:lvl w:ilvl="6" w:tplc="AB64B232">
      <w:numFmt w:val="bullet"/>
      <w:lvlText w:val="•"/>
      <w:lvlJc w:val="left"/>
      <w:pPr>
        <w:ind w:left="5009" w:hanging="346"/>
      </w:pPr>
      <w:rPr>
        <w:rFonts w:hint="default"/>
      </w:rPr>
    </w:lvl>
    <w:lvl w:ilvl="7" w:tplc="CD640656">
      <w:numFmt w:val="bullet"/>
      <w:lvlText w:val="•"/>
      <w:lvlJc w:val="left"/>
      <w:pPr>
        <w:ind w:left="5828" w:hanging="346"/>
      </w:pPr>
      <w:rPr>
        <w:rFonts w:hint="default"/>
      </w:rPr>
    </w:lvl>
    <w:lvl w:ilvl="8" w:tplc="8B445176">
      <w:numFmt w:val="bullet"/>
      <w:lvlText w:val="•"/>
      <w:lvlJc w:val="left"/>
      <w:pPr>
        <w:ind w:left="6646" w:hanging="346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18"/>
  </w:num>
  <w:num w:numId="10">
    <w:abstractNumId w:val="14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7A47"/>
    <w:rsid w:val="000462AC"/>
    <w:rsid w:val="00066511"/>
    <w:rsid w:val="0007224D"/>
    <w:rsid w:val="00082DDD"/>
    <w:rsid w:val="00084143"/>
    <w:rsid w:val="000926A3"/>
    <w:rsid w:val="000A3303"/>
    <w:rsid w:val="000C349C"/>
    <w:rsid w:val="00133B42"/>
    <w:rsid w:val="00145DA9"/>
    <w:rsid w:val="0015675E"/>
    <w:rsid w:val="00157AF1"/>
    <w:rsid w:val="001A1302"/>
    <w:rsid w:val="0020159A"/>
    <w:rsid w:val="002420C8"/>
    <w:rsid w:val="00267252"/>
    <w:rsid w:val="002846A1"/>
    <w:rsid w:val="00284A01"/>
    <w:rsid w:val="002A6706"/>
    <w:rsid w:val="002C55DA"/>
    <w:rsid w:val="002D7A80"/>
    <w:rsid w:val="002F789E"/>
    <w:rsid w:val="00307C35"/>
    <w:rsid w:val="003278A2"/>
    <w:rsid w:val="00351E29"/>
    <w:rsid w:val="00386F18"/>
    <w:rsid w:val="003971D0"/>
    <w:rsid w:val="003D2B56"/>
    <w:rsid w:val="00400959"/>
    <w:rsid w:val="004075B1"/>
    <w:rsid w:val="00447F9C"/>
    <w:rsid w:val="00452CC7"/>
    <w:rsid w:val="00472D4E"/>
    <w:rsid w:val="00483F08"/>
    <w:rsid w:val="004A05E2"/>
    <w:rsid w:val="004F23F1"/>
    <w:rsid w:val="00516BF8"/>
    <w:rsid w:val="005B3DFE"/>
    <w:rsid w:val="005B40F9"/>
    <w:rsid w:val="005B7FBA"/>
    <w:rsid w:val="005C16C9"/>
    <w:rsid w:val="005C50A9"/>
    <w:rsid w:val="005E55F7"/>
    <w:rsid w:val="005F591E"/>
    <w:rsid w:val="006224D5"/>
    <w:rsid w:val="00623812"/>
    <w:rsid w:val="00625B39"/>
    <w:rsid w:val="00686A3C"/>
    <w:rsid w:val="006A2212"/>
    <w:rsid w:val="006A7EA4"/>
    <w:rsid w:val="006C1B15"/>
    <w:rsid w:val="006F4BF6"/>
    <w:rsid w:val="0071185B"/>
    <w:rsid w:val="00722597"/>
    <w:rsid w:val="00742F04"/>
    <w:rsid w:val="00797724"/>
    <w:rsid w:val="007A33F8"/>
    <w:rsid w:val="007B0A76"/>
    <w:rsid w:val="007D4B65"/>
    <w:rsid w:val="008315DF"/>
    <w:rsid w:val="0085012F"/>
    <w:rsid w:val="00855DAB"/>
    <w:rsid w:val="00856C21"/>
    <w:rsid w:val="00875F0A"/>
    <w:rsid w:val="00881BAA"/>
    <w:rsid w:val="008B2701"/>
    <w:rsid w:val="008E1AF1"/>
    <w:rsid w:val="008E39A6"/>
    <w:rsid w:val="008F5F03"/>
    <w:rsid w:val="0094546A"/>
    <w:rsid w:val="00947B35"/>
    <w:rsid w:val="009573C8"/>
    <w:rsid w:val="00971EFB"/>
    <w:rsid w:val="009738DB"/>
    <w:rsid w:val="00974714"/>
    <w:rsid w:val="00983366"/>
    <w:rsid w:val="0098373D"/>
    <w:rsid w:val="00985572"/>
    <w:rsid w:val="009A4087"/>
    <w:rsid w:val="009D231D"/>
    <w:rsid w:val="009E5BB9"/>
    <w:rsid w:val="00A075F3"/>
    <w:rsid w:val="00A20883"/>
    <w:rsid w:val="00A21E45"/>
    <w:rsid w:val="00A61F5C"/>
    <w:rsid w:val="00A7259F"/>
    <w:rsid w:val="00A76880"/>
    <w:rsid w:val="00A858C5"/>
    <w:rsid w:val="00A86282"/>
    <w:rsid w:val="00A86DBA"/>
    <w:rsid w:val="00A91D42"/>
    <w:rsid w:val="00AC0001"/>
    <w:rsid w:val="00AC3872"/>
    <w:rsid w:val="00B020CB"/>
    <w:rsid w:val="00B1334A"/>
    <w:rsid w:val="00B22ED7"/>
    <w:rsid w:val="00B4493D"/>
    <w:rsid w:val="00B775B1"/>
    <w:rsid w:val="00B950D4"/>
    <w:rsid w:val="00BB31FB"/>
    <w:rsid w:val="00BF6219"/>
    <w:rsid w:val="00C341E4"/>
    <w:rsid w:val="00C5126F"/>
    <w:rsid w:val="00C61736"/>
    <w:rsid w:val="00C87076"/>
    <w:rsid w:val="00CB6AF6"/>
    <w:rsid w:val="00CC4E73"/>
    <w:rsid w:val="00D97FBF"/>
    <w:rsid w:val="00DA7A3E"/>
    <w:rsid w:val="00DE3110"/>
    <w:rsid w:val="00DF7A47"/>
    <w:rsid w:val="00E04F02"/>
    <w:rsid w:val="00E222A1"/>
    <w:rsid w:val="00E511BE"/>
    <w:rsid w:val="00E81911"/>
    <w:rsid w:val="00EA7CF9"/>
    <w:rsid w:val="00ED0DD3"/>
    <w:rsid w:val="00EF1630"/>
    <w:rsid w:val="00F0074A"/>
    <w:rsid w:val="00F041BB"/>
    <w:rsid w:val="00F052F6"/>
    <w:rsid w:val="00F222AD"/>
    <w:rsid w:val="00F54E5E"/>
    <w:rsid w:val="00F62976"/>
    <w:rsid w:val="00F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ED0DD3"/>
    <w:pPr>
      <w:ind w:left="1023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A075F3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2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rsid w:val="00C5126F"/>
    <w:rPr>
      <w:rFonts w:ascii="Calibri" w:hAnsi="Calibri" w:cs="Calibri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ED0DD3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D0DD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26F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ED0DD3"/>
    <w:pPr>
      <w:ind w:left="914" w:hanging="360"/>
    </w:pPr>
  </w:style>
  <w:style w:type="paragraph" w:customStyle="1" w:styleId="TableParagraph">
    <w:name w:val="Table Paragraph"/>
    <w:basedOn w:val="a"/>
    <w:uiPriority w:val="99"/>
    <w:rsid w:val="00ED0DD3"/>
  </w:style>
  <w:style w:type="paragraph" w:styleId="a6">
    <w:name w:val="Balloon Text"/>
    <w:basedOn w:val="a"/>
    <w:link w:val="a7"/>
    <w:uiPriority w:val="99"/>
    <w:semiHidden/>
    <w:rsid w:val="00B4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493D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rsid w:val="00B4493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9454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46A"/>
    <w:rPr>
      <w:rFonts w:ascii="Times New Roman" w:hAnsi="Times New Roman" w:cs="Times New Roman"/>
      <w:lang w:val="ru-RU"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A075F3"/>
    <w:pPr>
      <w:adjustRightInd w:val="0"/>
      <w:spacing w:before="100" w:beforeAutospacing="1" w:after="100" w:afterAutospacing="1"/>
    </w:pPr>
    <w:rPr>
      <w:rFonts w:eastAsia="Calibri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75F3"/>
    <w:rPr>
      <w:rFonts w:ascii="Calibri" w:hAnsi="Calibri" w:cs="Calibri"/>
      <w:b/>
      <w:b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6C1B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5B40F9"/>
    <w:rPr>
      <w:color w:val="0000FF"/>
      <w:u w:val="single"/>
    </w:rPr>
  </w:style>
  <w:style w:type="table" w:customStyle="1" w:styleId="TableNormal2">
    <w:name w:val="Table Normal2"/>
    <w:uiPriority w:val="99"/>
    <w:semiHidden/>
    <w:rsid w:val="00267252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a"/>
    <w:uiPriority w:val="99"/>
    <w:rsid w:val="00267252"/>
    <w:pPr>
      <w:ind w:left="400"/>
      <w:outlineLvl w:val="2"/>
    </w:pPr>
    <w:rPr>
      <w:rFonts w:ascii="Arial Narrow" w:eastAsia="Calibri" w:hAnsi="Arial Narrow" w:cs="Arial Narrow"/>
      <w:b/>
      <w:bCs/>
      <w:sz w:val="24"/>
      <w:szCs w:val="24"/>
    </w:rPr>
  </w:style>
  <w:style w:type="table" w:styleId="ae">
    <w:name w:val="Table Grid"/>
    <w:basedOn w:val="a1"/>
    <w:uiPriority w:val="99"/>
    <w:locked/>
    <w:rsid w:val="002672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00959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uriu.ranepa.ru/upload/iblock/4c1/%D0%9F%D0%A3%D0%91%D0%9B%D0%98%D0%A7%D0%9D%D0%90%D0%AF%20%D0%9E%D0%A4%D0%95%D0%A0%D0%A2%D0%90%20%D0%BA%D0%BE%D0%BD%D1%84%D0%B5%D1%80%D0%B5%D0%BD%D1%86%D0%B8%D0%B8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udolgashova@uriu.ranep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uriu.ranepa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udolgashova@uriu.ranep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udolgashova@uriu.ranepa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riu.rane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СКАГС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2020-08-31T14:15:00Z</dcterms:created>
  <dcterms:modified xsi:type="dcterms:W3CDTF">2020-10-19T07:48:00Z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