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625D2" w14:textId="01A0CCE7" w:rsidR="00815887" w:rsidRPr="008D6FCE" w:rsidRDefault="00E35DBE">
      <w:pPr>
        <w:spacing w:after="0"/>
        <w:ind w:left="-440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CCBCB79" wp14:editId="53CC31B6">
            <wp:extent cx="2211421" cy="838200"/>
            <wp:effectExtent l="0" t="0" r="0" b="0"/>
            <wp:docPr id="1" name="Рисунок 1" descr="ÐÐ°ÑÑÐ¸Ð½ÐºÐ¸ Ð¿Ð¾ Ð·Ð°Ð¿ÑÐ¾ÑÑ ÑÑÑ Ð¼Ð¸Ð¸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ÑÑ Ð¼Ð¸Ð¸Ñ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635" cy="83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</w:t>
      </w:r>
      <w:r w:rsidR="002144C2">
        <w:rPr>
          <w:rFonts w:ascii="Times New Roman" w:hAnsi="Times New Roman" w:cs="Times New Roman"/>
        </w:rPr>
        <w:t xml:space="preserve">         </w:t>
      </w:r>
    </w:p>
    <w:p w14:paraId="7F875A31" w14:textId="17504FCE" w:rsidR="00CA7D5E" w:rsidRPr="00C87449" w:rsidRDefault="00791E3B" w:rsidP="00CC3B2E">
      <w:pPr>
        <w:spacing w:after="0"/>
        <w:rPr>
          <w:rFonts w:ascii="Times New Roman" w:hAnsi="Times New Roman" w:cs="Times New Roman"/>
          <w:b/>
          <w:color w:val="auto"/>
          <w:sz w:val="18"/>
          <w:szCs w:val="20"/>
        </w:rPr>
      </w:pPr>
      <w:r w:rsidRPr="00246F0B">
        <w:rPr>
          <w:rFonts w:ascii="Times New Roman" w:eastAsia="Verdana" w:hAnsi="Times New Roman" w:cs="Times New Roman"/>
          <w:b/>
          <w:sz w:val="28"/>
        </w:rPr>
        <w:t xml:space="preserve">  </w:t>
      </w:r>
    </w:p>
    <w:p w14:paraId="6317EB69" w14:textId="07CB89A4" w:rsidR="00572C21" w:rsidRPr="00572C21" w:rsidRDefault="00572C21" w:rsidP="00B74A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27AF0133" w14:textId="567EF2CF" w:rsidR="00572C21" w:rsidRPr="00572C21" w:rsidRDefault="00572C21" w:rsidP="00572C2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2C21">
        <w:rPr>
          <w:rFonts w:ascii="Times New Roman" w:hAnsi="Times New Roman" w:cs="Times New Roman"/>
          <w:bCs/>
          <w:sz w:val="24"/>
          <w:szCs w:val="24"/>
        </w:rPr>
        <w:t xml:space="preserve">Приглашаем Вас принять участие в </w:t>
      </w:r>
      <w:r w:rsidR="00C87449" w:rsidRPr="00C87449">
        <w:rPr>
          <w:rFonts w:ascii="Times New Roman" w:hAnsi="Times New Roman" w:cs="Times New Roman"/>
          <w:bCs/>
          <w:sz w:val="24"/>
          <w:szCs w:val="24"/>
        </w:rPr>
        <w:t>международной научно-технической конференции</w:t>
      </w:r>
    </w:p>
    <w:p w14:paraId="13EA5EEA" w14:textId="3EB9AF74" w:rsidR="00572C21" w:rsidRPr="00C87449" w:rsidRDefault="00572C21" w:rsidP="00B74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449">
        <w:rPr>
          <w:rFonts w:ascii="Times New Roman" w:hAnsi="Times New Roman" w:cs="Times New Roman"/>
          <w:bCs/>
          <w:sz w:val="24"/>
          <w:szCs w:val="24"/>
        </w:rPr>
        <w:t xml:space="preserve"> «</w:t>
      </w:r>
      <w:bookmarkStart w:id="1" w:name="_Hlk28603580"/>
      <w:r w:rsidR="00C87449" w:rsidRPr="00C87449">
        <w:rPr>
          <w:rFonts w:ascii="Times New Roman" w:hAnsi="Times New Roman" w:cs="Times New Roman"/>
          <w:b/>
          <w:sz w:val="28"/>
          <w:szCs w:val="28"/>
        </w:rPr>
        <w:t xml:space="preserve">Современные задачи обеспечения проектирования, строительства </w:t>
      </w:r>
      <w:r w:rsidR="00C87449" w:rsidRPr="00C87449">
        <w:rPr>
          <w:rFonts w:ascii="Times New Roman" w:hAnsi="Times New Roman" w:cs="Times New Roman"/>
          <w:b/>
          <w:sz w:val="28"/>
          <w:szCs w:val="28"/>
        </w:rPr>
        <w:br/>
        <w:t>и эксплуатационной надёжности транспортных сооружений</w:t>
      </w:r>
      <w:bookmarkEnd w:id="1"/>
      <w:r w:rsidRPr="00C8744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74A17" w:rsidRPr="00C874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CCAF63" w14:textId="2FF21703" w:rsidR="00C87449" w:rsidRDefault="00C87449" w:rsidP="00867E15">
      <w:pPr>
        <w:spacing w:after="0" w:line="140" w:lineRule="atLeast"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C87449">
        <w:rPr>
          <w:rFonts w:ascii="Times New Roman" w:hAnsi="Times New Roman" w:cs="Times New Roman"/>
          <w:b/>
          <w:bCs/>
          <w:sz w:val="24"/>
          <w:szCs w:val="24"/>
        </w:rPr>
        <w:t>еждународн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C87449">
        <w:rPr>
          <w:rFonts w:ascii="Times New Roman" w:hAnsi="Times New Roman" w:cs="Times New Roman"/>
          <w:b/>
          <w:bCs/>
          <w:sz w:val="24"/>
          <w:szCs w:val="24"/>
        </w:rPr>
        <w:t xml:space="preserve"> научно-техническ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C87449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C87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9D7FBF" w14:textId="605E2C0C" w:rsidR="00867E15" w:rsidRDefault="00572C21" w:rsidP="00867E15">
      <w:pPr>
        <w:spacing w:after="0" w:line="140" w:lineRule="atLeast"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572C21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Российский университет транспорта, </w:t>
      </w:r>
    </w:p>
    <w:p w14:paraId="2147F593" w14:textId="4FB67B1A" w:rsidR="00572C21" w:rsidRPr="00572C21" w:rsidRDefault="00572C21" w:rsidP="00867E15">
      <w:pPr>
        <w:spacing w:after="0" w:line="140" w:lineRule="atLeast"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572C21">
        <w:rPr>
          <w:rFonts w:ascii="Times New Roman" w:hAnsi="Times New Roman" w:cs="Times New Roman"/>
          <w:b/>
          <w:bCs/>
          <w:sz w:val="24"/>
          <w:szCs w:val="24"/>
        </w:rPr>
        <w:t>Институт пути, строительства и сооружений</w:t>
      </w:r>
    </w:p>
    <w:p w14:paraId="60A4D594" w14:textId="77777777" w:rsidR="00572C21" w:rsidRPr="00572C21" w:rsidRDefault="00572C21" w:rsidP="00867E15">
      <w:pPr>
        <w:spacing w:after="0" w:line="140" w:lineRule="atLeast"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572C21">
        <w:rPr>
          <w:rFonts w:ascii="Times New Roman" w:hAnsi="Times New Roman" w:cs="Times New Roman"/>
          <w:b/>
          <w:bCs/>
          <w:sz w:val="24"/>
          <w:szCs w:val="24"/>
        </w:rPr>
        <w:t xml:space="preserve">Адрес: Россия, г. Москва, </w:t>
      </w:r>
      <w:proofErr w:type="spellStart"/>
      <w:r w:rsidRPr="00572C21">
        <w:rPr>
          <w:rFonts w:ascii="Times New Roman" w:hAnsi="Times New Roman" w:cs="Times New Roman"/>
          <w:b/>
          <w:bCs/>
          <w:sz w:val="24"/>
          <w:szCs w:val="24"/>
        </w:rPr>
        <w:t>Минаевский</w:t>
      </w:r>
      <w:proofErr w:type="spellEnd"/>
      <w:r w:rsidRPr="00572C21">
        <w:rPr>
          <w:rFonts w:ascii="Times New Roman" w:hAnsi="Times New Roman" w:cs="Times New Roman"/>
          <w:b/>
          <w:bCs/>
          <w:sz w:val="24"/>
          <w:szCs w:val="24"/>
        </w:rPr>
        <w:t xml:space="preserve"> переулок 2.</w:t>
      </w:r>
    </w:p>
    <w:p w14:paraId="28180E09" w14:textId="77777777" w:rsidR="00572C21" w:rsidRPr="00572C21" w:rsidRDefault="00572C21" w:rsidP="00867E15">
      <w:pPr>
        <w:spacing w:after="0" w:line="140" w:lineRule="atLeast"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572C21">
        <w:rPr>
          <w:rFonts w:ascii="Times New Roman" w:hAnsi="Times New Roman" w:cs="Times New Roman"/>
          <w:b/>
          <w:bCs/>
          <w:sz w:val="24"/>
          <w:szCs w:val="24"/>
        </w:rPr>
        <w:t>Дата проведения: 20-24 апреля 2020 года</w:t>
      </w:r>
    </w:p>
    <w:p w14:paraId="3B310076" w14:textId="77777777" w:rsidR="00C87449" w:rsidRDefault="00C87449" w:rsidP="00572C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8BC701" w14:textId="7E536C87" w:rsidR="00C87449" w:rsidRDefault="00C87449" w:rsidP="00C87449">
      <w:pPr>
        <w:spacing w:line="312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>От имени Российского университета транспорта (Р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87449">
        <w:rPr>
          <w:rFonts w:ascii="Times New Roman" w:hAnsi="Times New Roman" w:cs="Times New Roman"/>
          <w:sz w:val="24"/>
          <w:szCs w:val="24"/>
        </w:rPr>
        <w:t xml:space="preserve">Т (МИИТ) </w:t>
      </w:r>
      <w:r w:rsidR="00D61CF2">
        <w:rPr>
          <w:rFonts w:ascii="Times New Roman" w:hAnsi="Times New Roman" w:cs="Times New Roman"/>
          <w:sz w:val="24"/>
          <w:szCs w:val="24"/>
        </w:rPr>
        <w:t>приглашаем</w:t>
      </w:r>
      <w:r w:rsidRPr="00C87449">
        <w:rPr>
          <w:rFonts w:ascii="Times New Roman" w:hAnsi="Times New Roman" w:cs="Times New Roman"/>
          <w:sz w:val="24"/>
          <w:szCs w:val="24"/>
        </w:rPr>
        <w:t xml:space="preserve"> Вас принять участие в Международной</w:t>
      </w:r>
      <w:r>
        <w:rPr>
          <w:rFonts w:ascii="Times New Roman" w:hAnsi="Times New Roman" w:cs="Times New Roman"/>
          <w:sz w:val="24"/>
          <w:szCs w:val="24"/>
        </w:rPr>
        <w:t xml:space="preserve"> научно-технической</w:t>
      </w:r>
      <w:r w:rsidRPr="00C87449">
        <w:rPr>
          <w:rFonts w:ascii="Times New Roman" w:hAnsi="Times New Roman" w:cs="Times New Roman"/>
          <w:sz w:val="24"/>
          <w:szCs w:val="24"/>
        </w:rPr>
        <w:t xml:space="preserve"> конференции «Современные задачи обеспечения проектирования, строительства и эксплуатационной надёжности транспортных сооружений», которая состоится в Москве,</w:t>
      </w:r>
      <w:r w:rsidR="00D61CF2">
        <w:rPr>
          <w:rFonts w:ascii="Times New Roman" w:hAnsi="Times New Roman" w:cs="Times New Roman"/>
          <w:sz w:val="24"/>
          <w:szCs w:val="24"/>
        </w:rPr>
        <w:t xml:space="preserve"> в Институте пути строительства и сооружений,</w:t>
      </w:r>
      <w:r w:rsidR="00D61CF2">
        <w:rPr>
          <w:rFonts w:ascii="Times New Roman" w:hAnsi="Times New Roman" w:cs="Times New Roman"/>
          <w:sz w:val="24"/>
          <w:szCs w:val="24"/>
        </w:rPr>
        <w:br/>
        <w:t>РУТ (МИИТ)</w:t>
      </w:r>
      <w:r w:rsidRPr="00C87449">
        <w:rPr>
          <w:rFonts w:ascii="Times New Roman" w:hAnsi="Times New Roman" w:cs="Times New Roman"/>
          <w:sz w:val="24"/>
          <w:szCs w:val="24"/>
        </w:rPr>
        <w:t xml:space="preserve"> 20-24 апреля 2020 года.</w:t>
      </w:r>
    </w:p>
    <w:p w14:paraId="566965C0" w14:textId="4B224F92" w:rsidR="00C87449" w:rsidRPr="00C87449" w:rsidRDefault="00C87449" w:rsidP="00C87449">
      <w:pPr>
        <w:spacing w:line="312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 xml:space="preserve">В целях повышения престижа технического образования, уровня научных исследований и качества подготовки специалистов в области </w:t>
      </w:r>
      <w:r w:rsidR="00D61CF2">
        <w:rPr>
          <w:rFonts w:ascii="Times New Roman" w:hAnsi="Times New Roman" w:cs="Times New Roman"/>
          <w:sz w:val="24"/>
          <w:szCs w:val="24"/>
        </w:rPr>
        <w:t xml:space="preserve">геотехники, </w:t>
      </w:r>
      <w:r w:rsidRPr="00C87449">
        <w:rPr>
          <w:rFonts w:ascii="Times New Roman" w:hAnsi="Times New Roman" w:cs="Times New Roman"/>
          <w:sz w:val="24"/>
          <w:szCs w:val="24"/>
        </w:rPr>
        <w:t>строительства мостов, тоннелей и метро</w:t>
      </w:r>
      <w:r>
        <w:rPr>
          <w:rFonts w:ascii="Times New Roman" w:hAnsi="Times New Roman" w:cs="Times New Roman"/>
          <w:sz w:val="24"/>
          <w:szCs w:val="24"/>
        </w:rPr>
        <w:t>политенов</w:t>
      </w:r>
      <w:r w:rsidR="00D61CF2">
        <w:rPr>
          <w:rFonts w:ascii="Times New Roman" w:hAnsi="Times New Roman" w:cs="Times New Roman"/>
          <w:sz w:val="24"/>
          <w:szCs w:val="24"/>
        </w:rPr>
        <w:t xml:space="preserve">, </w:t>
      </w:r>
      <w:r w:rsidRPr="00C87449">
        <w:rPr>
          <w:rFonts w:ascii="Times New Roman" w:hAnsi="Times New Roman" w:cs="Times New Roman"/>
          <w:sz w:val="24"/>
          <w:szCs w:val="24"/>
        </w:rPr>
        <w:t xml:space="preserve">мы приглашаем </w:t>
      </w:r>
      <w:r w:rsidR="00D61CF2">
        <w:rPr>
          <w:rFonts w:ascii="Times New Roman" w:hAnsi="Times New Roman" w:cs="Times New Roman"/>
          <w:sz w:val="24"/>
          <w:szCs w:val="24"/>
        </w:rPr>
        <w:t>В</w:t>
      </w:r>
      <w:r w:rsidRPr="00C87449">
        <w:rPr>
          <w:rFonts w:ascii="Times New Roman" w:hAnsi="Times New Roman" w:cs="Times New Roman"/>
          <w:sz w:val="24"/>
          <w:szCs w:val="24"/>
        </w:rPr>
        <w:t>ас принять участие в этом мероприятии. Цель этой конференции - собрать вместе экспертов</w:t>
      </w:r>
      <w:r w:rsid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C87449">
        <w:rPr>
          <w:rFonts w:ascii="Times New Roman" w:hAnsi="Times New Roman" w:cs="Times New Roman"/>
          <w:sz w:val="24"/>
          <w:szCs w:val="24"/>
        </w:rPr>
        <w:t>и обсудить новейши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87449">
        <w:rPr>
          <w:rFonts w:ascii="Times New Roman" w:hAnsi="Times New Roman" w:cs="Times New Roman"/>
          <w:sz w:val="24"/>
          <w:szCs w:val="24"/>
        </w:rPr>
        <w:t xml:space="preserve"> исследова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C87449">
        <w:rPr>
          <w:rFonts w:ascii="Times New Roman" w:hAnsi="Times New Roman" w:cs="Times New Roman"/>
          <w:sz w:val="24"/>
          <w:szCs w:val="24"/>
        </w:rPr>
        <w:t xml:space="preserve">, практический опыт и достижения в </w:t>
      </w:r>
      <w:r w:rsidR="00D61CF2">
        <w:rPr>
          <w:rFonts w:ascii="Times New Roman" w:hAnsi="Times New Roman" w:cs="Times New Roman"/>
          <w:sz w:val="24"/>
          <w:szCs w:val="24"/>
        </w:rPr>
        <w:t xml:space="preserve">транспортном </w:t>
      </w:r>
      <w:r w:rsidRPr="00C87449">
        <w:rPr>
          <w:rFonts w:ascii="Times New Roman" w:hAnsi="Times New Roman" w:cs="Times New Roman"/>
          <w:sz w:val="24"/>
          <w:szCs w:val="24"/>
        </w:rPr>
        <w:t>строительстве.</w:t>
      </w:r>
    </w:p>
    <w:p w14:paraId="24715BFB" w14:textId="1D687E57" w:rsidR="00C87449" w:rsidRPr="00C87449" w:rsidRDefault="00C87449" w:rsidP="00C87449">
      <w:pPr>
        <w:spacing w:line="312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>Обращаем ваше внимание на то, что плата за участие будет рассчитана после определения количества участников, стоимость будет включать</w:t>
      </w:r>
      <w:r>
        <w:rPr>
          <w:rFonts w:ascii="Times New Roman" w:hAnsi="Times New Roman" w:cs="Times New Roman"/>
          <w:sz w:val="24"/>
          <w:szCs w:val="24"/>
        </w:rPr>
        <w:t xml:space="preserve"> публикацию</w:t>
      </w:r>
      <w:r w:rsidRPr="00C87449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87449">
        <w:rPr>
          <w:rFonts w:ascii="Times New Roman" w:hAnsi="Times New Roman" w:cs="Times New Roman"/>
          <w:sz w:val="24"/>
          <w:szCs w:val="24"/>
        </w:rPr>
        <w:t xml:space="preserve"> конференции в научном журнале</w:t>
      </w:r>
      <w:r w:rsidR="00910AC8">
        <w:rPr>
          <w:rFonts w:ascii="Times New Roman" w:hAnsi="Times New Roman" w:cs="Times New Roman"/>
          <w:sz w:val="24"/>
          <w:szCs w:val="24"/>
        </w:rPr>
        <w:t xml:space="preserve"> (ВАК)</w:t>
      </w:r>
      <w:r w:rsidRPr="00C87449">
        <w:rPr>
          <w:rFonts w:ascii="Times New Roman" w:hAnsi="Times New Roman" w:cs="Times New Roman"/>
          <w:sz w:val="24"/>
          <w:szCs w:val="24"/>
        </w:rPr>
        <w:t>.</w:t>
      </w:r>
    </w:p>
    <w:p w14:paraId="6E23BB0F" w14:textId="668FD6EF" w:rsidR="00C87449" w:rsidRDefault="00C87449" w:rsidP="00C87449">
      <w:pPr>
        <w:spacing w:line="312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C87449">
        <w:rPr>
          <w:rFonts w:ascii="Times New Roman" w:hAnsi="Times New Roman" w:cs="Times New Roman"/>
          <w:sz w:val="24"/>
          <w:szCs w:val="24"/>
        </w:rPr>
        <w:t>Мы хотели бы при</w:t>
      </w:r>
      <w:r>
        <w:rPr>
          <w:rFonts w:ascii="Times New Roman" w:hAnsi="Times New Roman" w:cs="Times New Roman"/>
          <w:sz w:val="24"/>
          <w:szCs w:val="24"/>
        </w:rPr>
        <w:t>гласить</w:t>
      </w:r>
      <w:r w:rsidRPr="00C87449">
        <w:rPr>
          <w:rFonts w:ascii="Times New Roman" w:hAnsi="Times New Roman" w:cs="Times New Roman"/>
          <w:sz w:val="24"/>
          <w:szCs w:val="24"/>
        </w:rPr>
        <w:t xml:space="preserve"> ученых и исследователей, работающих в области транспортного строительства, обмен</w:t>
      </w:r>
      <w:r>
        <w:rPr>
          <w:rFonts w:ascii="Times New Roman" w:hAnsi="Times New Roman" w:cs="Times New Roman"/>
          <w:sz w:val="24"/>
          <w:szCs w:val="24"/>
        </w:rPr>
        <w:t>яться</w:t>
      </w:r>
      <w:r w:rsidRPr="00C87449">
        <w:rPr>
          <w:rFonts w:ascii="Times New Roman" w:hAnsi="Times New Roman" w:cs="Times New Roman"/>
          <w:sz w:val="24"/>
          <w:szCs w:val="24"/>
        </w:rPr>
        <w:t xml:space="preserve"> опытом и знаниями по актуальным проблемам следующих тем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87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EB67D" w14:textId="39CAD95A" w:rsidR="00572C21" w:rsidRPr="00572C21" w:rsidRDefault="00572C21" w:rsidP="00572C21">
      <w:pPr>
        <w:spacing w:line="312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72C21">
        <w:rPr>
          <w:rFonts w:ascii="Times New Roman" w:hAnsi="Times New Roman" w:cs="Times New Roman"/>
          <w:b/>
          <w:bCs/>
          <w:sz w:val="24"/>
          <w:szCs w:val="24"/>
        </w:rPr>
        <w:t xml:space="preserve">Темы </w:t>
      </w:r>
      <w:r w:rsidR="00C87449">
        <w:rPr>
          <w:rFonts w:ascii="Times New Roman" w:hAnsi="Times New Roman" w:cs="Times New Roman"/>
          <w:b/>
          <w:bCs/>
          <w:sz w:val="24"/>
          <w:szCs w:val="24"/>
        </w:rPr>
        <w:t>конференции</w:t>
      </w:r>
      <w:r w:rsidRPr="00C87449">
        <w:rPr>
          <w:rFonts w:ascii="MS Gothic" w:eastAsia="MS Gothic" w:hAnsi="MS Gothic" w:cs="MS Gothic" w:hint="eastAsia"/>
          <w:b/>
          <w:bCs/>
          <w:sz w:val="24"/>
          <w:szCs w:val="24"/>
        </w:rPr>
        <w:t>：</w:t>
      </w:r>
    </w:p>
    <w:p w14:paraId="7322D99C" w14:textId="33B8F814" w:rsidR="00D61CF2" w:rsidRPr="00284F23" w:rsidRDefault="00284F23" w:rsidP="00284F23">
      <w:pPr>
        <w:pStyle w:val="a3"/>
        <w:widowControl w:val="0"/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Специальные методы производства работ при с</w:t>
      </w:r>
      <w:r w:rsidR="00D61CF2">
        <w:rPr>
          <w:rFonts w:ascii="Times New Roman" w:hAnsi="Times New Roman" w:cs="Times New Roman"/>
          <w:sz w:val="24"/>
          <w:szCs w:val="24"/>
        </w:rPr>
        <w:t>троительств</w:t>
      </w:r>
      <w:r>
        <w:rPr>
          <w:rFonts w:ascii="Times New Roman" w:hAnsi="Times New Roman" w:cs="Times New Roman"/>
          <w:sz w:val="24"/>
          <w:szCs w:val="24"/>
        </w:rPr>
        <w:t>е и эксплуатации</w:t>
      </w:r>
      <w:r w:rsidR="00D61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транспортных сооружений (мосты, тоннели, метрополитены)</w:t>
      </w:r>
      <w:r w:rsidRPr="00284F23">
        <w:rPr>
          <w:rFonts w:ascii="Times New Roman" w:hAnsi="Times New Roman" w:cs="Times New Roman"/>
          <w:sz w:val="24"/>
          <w:szCs w:val="24"/>
        </w:rPr>
        <w:t>.</w:t>
      </w:r>
    </w:p>
    <w:p w14:paraId="68DBA995" w14:textId="473EFAAE" w:rsidR="00572C21" w:rsidRPr="00572C21" w:rsidRDefault="00572C21" w:rsidP="00572C21">
      <w:pPr>
        <w:pStyle w:val="a3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2C21">
        <w:rPr>
          <w:rFonts w:ascii="Times New Roman" w:hAnsi="Times New Roman" w:cs="Times New Roman"/>
          <w:sz w:val="24"/>
          <w:szCs w:val="24"/>
        </w:rPr>
        <w:t>Геотехнологии</w:t>
      </w:r>
      <w:proofErr w:type="spellEnd"/>
      <w:r w:rsidRPr="00572C21">
        <w:rPr>
          <w:rFonts w:ascii="Times New Roman" w:hAnsi="Times New Roman" w:cs="Times New Roman"/>
          <w:sz w:val="24"/>
          <w:szCs w:val="24"/>
        </w:rPr>
        <w:t xml:space="preserve"> для освоения подземного пространства</w:t>
      </w:r>
      <w:r w:rsidR="00284F23">
        <w:rPr>
          <w:rFonts w:ascii="Times New Roman" w:hAnsi="Times New Roman" w:cs="Times New Roman"/>
          <w:sz w:val="24"/>
          <w:szCs w:val="24"/>
        </w:rPr>
        <w:t>.</w:t>
      </w:r>
    </w:p>
    <w:p w14:paraId="4E05A09B" w14:textId="1DA4B3F0" w:rsidR="00572C21" w:rsidRPr="00572C21" w:rsidRDefault="00572C21" w:rsidP="00572C21">
      <w:pPr>
        <w:pStyle w:val="a3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sz w:val="24"/>
          <w:szCs w:val="24"/>
        </w:rPr>
        <w:t>Взаимодействие</w:t>
      </w:r>
      <w:r w:rsidR="00284F23">
        <w:rPr>
          <w:rFonts w:ascii="Times New Roman" w:hAnsi="Times New Roman" w:cs="Times New Roman"/>
          <w:sz w:val="24"/>
          <w:szCs w:val="24"/>
        </w:rPr>
        <w:t xml:space="preserve"> подвижного состава и </w:t>
      </w:r>
      <w:r w:rsidRPr="00572C21">
        <w:rPr>
          <w:rFonts w:ascii="Times New Roman" w:hAnsi="Times New Roman" w:cs="Times New Roman"/>
          <w:sz w:val="24"/>
          <w:szCs w:val="24"/>
        </w:rPr>
        <w:t xml:space="preserve">сооружения </w:t>
      </w:r>
      <w:r w:rsidR="00284F23">
        <w:rPr>
          <w:rFonts w:ascii="Times New Roman" w:hAnsi="Times New Roman" w:cs="Times New Roman"/>
          <w:sz w:val="24"/>
          <w:szCs w:val="24"/>
        </w:rPr>
        <w:t xml:space="preserve">   в условиях ВСМ.</w:t>
      </w:r>
    </w:p>
    <w:p w14:paraId="48EF2E3A" w14:textId="5297D268" w:rsidR="00572C21" w:rsidRPr="00572C21" w:rsidRDefault="00572C21" w:rsidP="00572C21">
      <w:pPr>
        <w:pStyle w:val="a3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sz w:val="24"/>
          <w:szCs w:val="24"/>
        </w:rPr>
        <w:t>Мониторинг при выполнении строительства</w:t>
      </w:r>
      <w:r w:rsidR="00284F23">
        <w:rPr>
          <w:rFonts w:ascii="Times New Roman" w:hAnsi="Times New Roman" w:cs="Times New Roman"/>
          <w:sz w:val="24"/>
          <w:szCs w:val="24"/>
        </w:rPr>
        <w:t xml:space="preserve"> и эксплуатации транспортных сооружений.</w:t>
      </w:r>
    </w:p>
    <w:p w14:paraId="1ACD51B2" w14:textId="5E99B05D" w:rsidR="00572C21" w:rsidRPr="00572C21" w:rsidRDefault="00572C21" w:rsidP="00572C21">
      <w:pPr>
        <w:pStyle w:val="a3"/>
        <w:widowControl w:val="0"/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sz w:val="24"/>
          <w:szCs w:val="24"/>
        </w:rPr>
        <w:t>Устройство глубоких котлованов в условиях городской застройки</w:t>
      </w:r>
      <w:r w:rsidR="00284F23">
        <w:rPr>
          <w:rFonts w:ascii="Times New Roman" w:hAnsi="Times New Roman" w:cs="Times New Roman"/>
          <w:sz w:val="24"/>
          <w:szCs w:val="24"/>
        </w:rPr>
        <w:t>.</w:t>
      </w:r>
    </w:p>
    <w:p w14:paraId="51C3DF59" w14:textId="490FD2BA" w:rsidR="00572C21" w:rsidRPr="00572C21" w:rsidRDefault="00572C21" w:rsidP="00572C21">
      <w:pPr>
        <w:pStyle w:val="a3"/>
        <w:widowControl w:val="0"/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sz w:val="24"/>
          <w:szCs w:val="24"/>
        </w:rPr>
        <w:t>Реконструкция и модернизация существующих подземных сооружений</w:t>
      </w:r>
      <w:r w:rsidR="00284F23">
        <w:rPr>
          <w:rFonts w:ascii="Times New Roman" w:hAnsi="Times New Roman" w:cs="Times New Roman"/>
          <w:sz w:val="24"/>
          <w:szCs w:val="24"/>
        </w:rPr>
        <w:t>.</w:t>
      </w:r>
    </w:p>
    <w:p w14:paraId="625C3052" w14:textId="77777777" w:rsidR="00572C21" w:rsidRPr="00572C21" w:rsidRDefault="00572C21" w:rsidP="00867E15">
      <w:pPr>
        <w:pStyle w:val="a3"/>
        <w:widowControl w:val="0"/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sz w:val="24"/>
          <w:szCs w:val="24"/>
        </w:rPr>
        <w:t xml:space="preserve">Строительство городского метро и технологии прокладки тоннелей. Использование </w:t>
      </w:r>
      <w:r w:rsidRPr="00572C21">
        <w:rPr>
          <w:rFonts w:ascii="Times New Roman" w:hAnsi="Times New Roman" w:cs="Times New Roman"/>
          <w:sz w:val="24"/>
          <w:szCs w:val="24"/>
        </w:rPr>
        <w:lastRenderedPageBreak/>
        <w:t>искусственного замораживания грунтов.</w:t>
      </w:r>
    </w:p>
    <w:p w14:paraId="05B6B593" w14:textId="617764BC" w:rsidR="00572C21" w:rsidRPr="00284F23" w:rsidRDefault="00572C21" w:rsidP="00284F23">
      <w:pPr>
        <w:pStyle w:val="a3"/>
        <w:widowControl w:val="0"/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sz w:val="24"/>
          <w:szCs w:val="24"/>
        </w:rPr>
        <w:t>Применение численного моделирования, обработки большого объема данных и использование искусственного интеллекта</w:t>
      </w:r>
      <w:r w:rsidR="00284F23">
        <w:rPr>
          <w:rFonts w:ascii="Times New Roman" w:hAnsi="Times New Roman" w:cs="Times New Roman"/>
          <w:sz w:val="24"/>
          <w:szCs w:val="24"/>
        </w:rPr>
        <w:t xml:space="preserve"> на всех стадиях жизненного </w:t>
      </w:r>
      <w:r w:rsidR="00284F23" w:rsidRPr="00284F23">
        <w:rPr>
          <w:rFonts w:ascii="Times New Roman" w:hAnsi="Times New Roman" w:cs="Times New Roman"/>
          <w:sz w:val="24"/>
          <w:szCs w:val="24"/>
        </w:rPr>
        <w:t>цикла объекта строительства</w:t>
      </w:r>
      <w:r w:rsidR="00284F23">
        <w:rPr>
          <w:rFonts w:ascii="Times New Roman" w:hAnsi="Times New Roman" w:cs="Times New Roman"/>
          <w:sz w:val="24"/>
          <w:szCs w:val="24"/>
        </w:rPr>
        <w:t>.</w:t>
      </w:r>
    </w:p>
    <w:p w14:paraId="1445C83B" w14:textId="54BE0426" w:rsidR="00284F23" w:rsidRDefault="00572C21" w:rsidP="00284F23">
      <w:pPr>
        <w:pStyle w:val="a3"/>
        <w:widowControl w:val="0"/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F23">
        <w:rPr>
          <w:rFonts w:ascii="Times New Roman" w:hAnsi="Times New Roman" w:cs="Times New Roman"/>
          <w:sz w:val="24"/>
          <w:szCs w:val="24"/>
        </w:rPr>
        <w:t>Научное сопровождение строительства искусственных сооружений</w:t>
      </w:r>
      <w:r w:rsidR="00284F23">
        <w:rPr>
          <w:rFonts w:ascii="Times New Roman" w:hAnsi="Times New Roman" w:cs="Times New Roman"/>
          <w:sz w:val="24"/>
          <w:szCs w:val="24"/>
        </w:rPr>
        <w:t>.</w:t>
      </w:r>
    </w:p>
    <w:p w14:paraId="18B219CC" w14:textId="7BD21621" w:rsidR="008D6FCE" w:rsidRPr="00284F23" w:rsidRDefault="008D6FCE" w:rsidP="00284F23">
      <w:pPr>
        <w:pStyle w:val="a3"/>
        <w:widowControl w:val="0"/>
        <w:numPr>
          <w:ilvl w:val="0"/>
          <w:numId w:val="7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проектами в области строительства транспортных объектов</w:t>
      </w:r>
    </w:p>
    <w:p w14:paraId="067D5F54" w14:textId="77777777" w:rsidR="00284F23" w:rsidRPr="00284F23" w:rsidRDefault="00284F23" w:rsidP="00284F23">
      <w:pPr>
        <w:widowControl w:val="0"/>
        <w:spacing w:line="24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0D19A" w14:textId="350A0C3F" w:rsidR="00572C21" w:rsidRPr="00284F23" w:rsidRDefault="00572C21" w:rsidP="00284F23">
      <w:pPr>
        <w:widowControl w:val="0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F23">
        <w:rPr>
          <w:rFonts w:ascii="Times New Roman" w:hAnsi="Times New Roman" w:cs="Times New Roman"/>
          <w:b/>
          <w:bCs/>
          <w:sz w:val="24"/>
          <w:szCs w:val="24"/>
        </w:rPr>
        <w:t xml:space="preserve">Языки </w:t>
      </w:r>
      <w:r w:rsidR="00C87449" w:rsidRPr="00284F23">
        <w:rPr>
          <w:rFonts w:ascii="Times New Roman" w:hAnsi="Times New Roman" w:cs="Times New Roman"/>
          <w:b/>
          <w:bCs/>
          <w:sz w:val="24"/>
          <w:szCs w:val="24"/>
        </w:rPr>
        <w:t>конференции</w:t>
      </w:r>
      <w:r w:rsidRPr="00284F23">
        <w:rPr>
          <w:rFonts w:ascii="MS Gothic" w:eastAsia="MS Gothic" w:hAnsi="MS Gothic" w:cs="MS Gothic" w:hint="eastAsia"/>
          <w:b/>
          <w:bCs/>
          <w:sz w:val="24"/>
          <w:szCs w:val="24"/>
        </w:rPr>
        <w:t>：</w:t>
      </w:r>
    </w:p>
    <w:p w14:paraId="5705B64B" w14:textId="6F664157" w:rsidR="00572C21" w:rsidRPr="00867E15" w:rsidRDefault="00C87449" w:rsidP="00867E15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572C21" w:rsidRPr="00867E15">
        <w:rPr>
          <w:rFonts w:ascii="Times New Roman" w:hAnsi="Times New Roman" w:cs="Times New Roman"/>
          <w:bCs/>
          <w:sz w:val="24"/>
          <w:szCs w:val="24"/>
        </w:rPr>
        <w:t>усский, английский</w:t>
      </w:r>
    </w:p>
    <w:p w14:paraId="00C91719" w14:textId="447BA510" w:rsidR="00572C21" w:rsidRPr="00572C21" w:rsidRDefault="00572C21" w:rsidP="00867E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B2E">
        <w:rPr>
          <w:rFonts w:ascii="Times New Roman" w:hAnsi="Times New Roman" w:cs="Times New Roman"/>
          <w:b/>
          <w:sz w:val="24"/>
          <w:szCs w:val="24"/>
        </w:rPr>
        <w:t xml:space="preserve">Регистрационные расходы на </w:t>
      </w:r>
      <w:r w:rsidR="00D61CF2">
        <w:rPr>
          <w:rFonts w:ascii="Times New Roman" w:hAnsi="Times New Roman" w:cs="Times New Roman"/>
          <w:b/>
          <w:sz w:val="24"/>
          <w:szCs w:val="24"/>
        </w:rPr>
        <w:t>конференцию</w:t>
      </w:r>
      <w:r w:rsidRPr="00572C21">
        <w:rPr>
          <w:rFonts w:ascii="Times New Roman" w:hAnsi="Times New Roman" w:cs="Times New Roman"/>
          <w:sz w:val="24"/>
          <w:szCs w:val="24"/>
        </w:rPr>
        <w:t>: устанавливаются, исходя из</w:t>
      </w:r>
      <w:r w:rsidR="00284F23">
        <w:rPr>
          <w:rFonts w:ascii="Times New Roman" w:hAnsi="Times New Roman" w:cs="Times New Roman"/>
          <w:sz w:val="24"/>
          <w:szCs w:val="24"/>
        </w:rPr>
        <w:t>.</w:t>
      </w:r>
      <w:r w:rsidRPr="00572C21">
        <w:rPr>
          <w:rFonts w:ascii="Times New Roman" w:hAnsi="Times New Roman" w:cs="Times New Roman"/>
          <w:sz w:val="24"/>
          <w:szCs w:val="24"/>
        </w:rPr>
        <w:t> количества участников, в стоимость планируется включить публикацию сборника статей.</w:t>
      </w:r>
    </w:p>
    <w:p w14:paraId="3D87D5A7" w14:textId="7C1A30EF" w:rsidR="00572C21" w:rsidRPr="00572C21" w:rsidRDefault="00572C21" w:rsidP="00867E15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sz w:val="24"/>
          <w:szCs w:val="24"/>
        </w:rPr>
        <w:t xml:space="preserve">Мы приглашаем Вас принять активное участие в работе </w:t>
      </w:r>
      <w:r w:rsidR="00284F23">
        <w:rPr>
          <w:rFonts w:ascii="Times New Roman" w:hAnsi="Times New Roman" w:cs="Times New Roman"/>
          <w:sz w:val="24"/>
          <w:szCs w:val="24"/>
        </w:rPr>
        <w:t>конференции</w:t>
      </w:r>
      <w:r w:rsidRPr="00572C21">
        <w:rPr>
          <w:rFonts w:ascii="Times New Roman" w:hAnsi="Times New Roman" w:cs="Times New Roman"/>
          <w:sz w:val="24"/>
          <w:szCs w:val="24"/>
        </w:rPr>
        <w:t>, организованного известными специалистами крупнейших стран мира, расположенном на Евразийском континенте.</w:t>
      </w:r>
    </w:p>
    <w:p w14:paraId="70F021EC" w14:textId="2CC9AA65" w:rsidR="00867E15" w:rsidRDefault="00867E15" w:rsidP="00867E15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C21">
        <w:rPr>
          <w:rFonts w:ascii="Times New Roman" w:hAnsi="Times New Roman" w:cs="Times New Roman"/>
          <w:sz w:val="24"/>
          <w:szCs w:val="24"/>
        </w:rPr>
        <w:t xml:space="preserve">Получивших приглашение к участию в </w:t>
      </w:r>
      <w:r w:rsidR="00284F23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 xml:space="preserve"> и желающих принять в нем участие</w:t>
      </w:r>
      <w:r w:rsidRPr="00572C21">
        <w:rPr>
          <w:rFonts w:ascii="Times New Roman" w:hAnsi="Times New Roman" w:cs="Times New Roman"/>
          <w:sz w:val="24"/>
          <w:szCs w:val="24"/>
        </w:rPr>
        <w:t xml:space="preserve"> специалистов, </w:t>
      </w:r>
      <w:r w:rsidRPr="00572C21">
        <w:rPr>
          <w:rFonts w:ascii="Times New Roman" w:hAnsi="Times New Roman" w:cs="Times New Roman"/>
          <w:b/>
          <w:sz w:val="24"/>
          <w:szCs w:val="24"/>
        </w:rPr>
        <w:t>просим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срок</w:t>
      </w:r>
      <w:r w:rsidRPr="00572C21">
        <w:rPr>
          <w:rFonts w:ascii="Times New Roman" w:hAnsi="Times New Roman" w:cs="Times New Roman"/>
          <w:b/>
          <w:sz w:val="24"/>
          <w:szCs w:val="24"/>
        </w:rPr>
        <w:t xml:space="preserve"> до 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72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C8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572C21">
        <w:rPr>
          <w:rFonts w:ascii="Times New Roman" w:hAnsi="Times New Roman" w:cs="Times New Roman"/>
          <w:b/>
          <w:sz w:val="24"/>
          <w:szCs w:val="24"/>
        </w:rPr>
        <w:t xml:space="preserve"> 2020-го года передать организационному комитету свои заполненные формы заявок</w:t>
      </w:r>
      <w:r w:rsidR="00E81E94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  <w:bookmarkStart w:id="2" w:name="_Hlk28606404"/>
      <w:r w:rsidR="00303AF3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303AF3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HYPERLINK "mailto:ipssconference@mail.ru" </w:instrText>
      </w:r>
      <w:r w:rsidR="00303AF3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E81E94" w:rsidRPr="00867E15">
        <w:rPr>
          <w:rStyle w:val="a4"/>
          <w:rFonts w:ascii="Times New Roman" w:hAnsi="Times New Roman" w:cs="Times New Roman"/>
          <w:color w:val="auto"/>
          <w:sz w:val="24"/>
          <w:szCs w:val="24"/>
        </w:rPr>
        <w:t>ipssconference@mail.ru</w:t>
      </w:r>
      <w:r w:rsidR="00303AF3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2"/>
    </w:p>
    <w:p w14:paraId="4752534B" w14:textId="3C607D81" w:rsidR="00867E15" w:rsidRPr="00867E15" w:rsidRDefault="00867E15" w:rsidP="00867E15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72C21">
        <w:rPr>
          <w:rFonts w:ascii="Times New Roman" w:hAnsi="Times New Roman" w:cs="Times New Roman"/>
          <w:b/>
          <w:sz w:val="24"/>
          <w:szCs w:val="24"/>
        </w:rPr>
        <w:t>резентации с </w:t>
      </w:r>
      <w:r w:rsidRPr="00B74A17">
        <w:rPr>
          <w:rFonts w:ascii="Times New Roman" w:hAnsi="Times New Roman" w:cs="Times New Roman"/>
          <w:b/>
          <w:sz w:val="24"/>
          <w:szCs w:val="24"/>
        </w:rPr>
        <w:t>научными докладами</w:t>
      </w:r>
      <w:r w:rsidR="00B74A17" w:rsidRPr="00B74A1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74A17">
        <w:rPr>
          <w:rFonts w:ascii="Times New Roman" w:hAnsi="Times New Roman" w:cs="Times New Roman"/>
          <w:b/>
          <w:sz w:val="24"/>
          <w:szCs w:val="24"/>
        </w:rPr>
        <w:t xml:space="preserve"> статьи, оформленные согласно требованиям издательства, </w:t>
      </w:r>
      <w:r w:rsidRPr="00572C21">
        <w:rPr>
          <w:rFonts w:ascii="Times New Roman" w:hAnsi="Times New Roman" w:cs="Times New Roman"/>
          <w:sz w:val="24"/>
          <w:szCs w:val="24"/>
        </w:rPr>
        <w:t>(на русском или английском языках)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B2E">
        <w:rPr>
          <w:rFonts w:ascii="Times New Roman" w:hAnsi="Times New Roman" w:cs="Times New Roman"/>
          <w:sz w:val="24"/>
          <w:szCs w:val="24"/>
        </w:rPr>
        <w:t>просьба направить</w:t>
      </w:r>
      <w:r>
        <w:rPr>
          <w:rFonts w:ascii="Times New Roman" w:hAnsi="Times New Roman" w:cs="Times New Roman"/>
          <w:sz w:val="24"/>
          <w:szCs w:val="24"/>
        </w:rPr>
        <w:t xml:space="preserve"> в адрес организационного комитета </w:t>
      </w:r>
      <w:r w:rsidRPr="00B74A17">
        <w:rPr>
          <w:rFonts w:ascii="Times New Roman" w:hAnsi="Times New Roman" w:cs="Times New Roman"/>
          <w:b/>
          <w:sz w:val="24"/>
          <w:szCs w:val="24"/>
        </w:rPr>
        <w:t xml:space="preserve">в срок до </w:t>
      </w:r>
      <w:r w:rsidR="00D61CF2">
        <w:rPr>
          <w:rFonts w:ascii="Times New Roman" w:hAnsi="Times New Roman" w:cs="Times New Roman"/>
          <w:b/>
          <w:sz w:val="24"/>
          <w:szCs w:val="24"/>
        </w:rPr>
        <w:t>31 марта</w:t>
      </w:r>
      <w:r w:rsidRPr="00B74A17">
        <w:rPr>
          <w:rFonts w:ascii="Times New Roman" w:hAnsi="Times New Roman" w:cs="Times New Roman"/>
          <w:b/>
          <w:sz w:val="24"/>
          <w:szCs w:val="24"/>
        </w:rPr>
        <w:t xml:space="preserve"> 2020 года</w:t>
      </w:r>
      <w:r w:rsidRPr="00572C21">
        <w:rPr>
          <w:rFonts w:ascii="Times New Roman" w:hAnsi="Times New Roman" w:cs="Times New Roman"/>
          <w:sz w:val="24"/>
          <w:szCs w:val="24"/>
        </w:rPr>
        <w:t xml:space="preserve"> </w:t>
      </w:r>
      <w:r w:rsidR="00CC3B2E">
        <w:rPr>
          <w:rFonts w:ascii="Times New Roman" w:hAnsi="Times New Roman" w:cs="Times New Roman"/>
          <w:sz w:val="24"/>
          <w:szCs w:val="24"/>
        </w:rPr>
        <w:t>п</w:t>
      </w:r>
      <w:r w:rsidR="00CC3B2E" w:rsidRPr="00867E15">
        <w:rPr>
          <w:rFonts w:ascii="Times New Roman" w:hAnsi="Times New Roman" w:cs="Times New Roman"/>
          <w:color w:val="auto"/>
          <w:sz w:val="24"/>
          <w:szCs w:val="24"/>
        </w:rPr>
        <w:t>о адресу</w:t>
      </w:r>
      <w:r w:rsidR="00B74A17" w:rsidRPr="00867E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00926">
        <w:rPr>
          <w:rFonts w:ascii="Times New Roman" w:hAnsi="Times New Roman" w:cs="Times New Roman"/>
          <w:color w:val="auto"/>
          <w:sz w:val="24"/>
          <w:szCs w:val="24"/>
        </w:rPr>
        <w:br/>
      </w:r>
      <w:proofErr w:type="spellStart"/>
      <w:r w:rsidR="00B74A17" w:rsidRPr="00867E15">
        <w:rPr>
          <w:rFonts w:ascii="Times New Roman" w:hAnsi="Times New Roman" w:cs="Times New Roman"/>
          <w:color w:val="auto"/>
          <w:sz w:val="24"/>
          <w:szCs w:val="24"/>
        </w:rPr>
        <w:t>email</w:t>
      </w:r>
      <w:proofErr w:type="spellEnd"/>
      <w:r w:rsidR="00B74A17" w:rsidRPr="00867E15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hyperlink r:id="rId10" w:history="1">
        <w:r w:rsidR="00B74A17" w:rsidRPr="00867E1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ipssconference@mail.ru</w:t>
        </w:r>
      </w:hyperlink>
      <w:r w:rsidR="00B74A17" w:rsidRPr="00867E1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DBDA5B2" w14:textId="75D02E59" w:rsidR="00867E15" w:rsidRPr="00867E15" w:rsidRDefault="00867E15" w:rsidP="00867E15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67E15">
        <w:rPr>
          <w:rFonts w:ascii="Times New Roman" w:hAnsi="Times New Roman" w:cs="Times New Roman"/>
          <w:color w:val="auto"/>
          <w:sz w:val="24"/>
          <w:szCs w:val="24"/>
        </w:rPr>
        <w:t>В случае возникновения вопросов касательно проведения конференции</w:t>
      </w:r>
      <w:r w:rsidR="00B74A17">
        <w:rPr>
          <w:rFonts w:ascii="Times New Roman" w:hAnsi="Times New Roman" w:cs="Times New Roman"/>
          <w:color w:val="auto"/>
          <w:sz w:val="24"/>
          <w:szCs w:val="24"/>
        </w:rPr>
        <w:t xml:space="preserve"> просьба обращаться в организационный комитет.</w:t>
      </w:r>
    </w:p>
    <w:p w14:paraId="4C8E08F6" w14:textId="01D0F147" w:rsidR="00867E15" w:rsidRPr="00B74A17" w:rsidRDefault="00867E15" w:rsidP="00867E15">
      <w:pPr>
        <w:spacing w:after="109" w:line="360" w:lineRule="auto"/>
        <w:ind w:left="-5" w:right="208"/>
        <w:jc w:val="both"/>
        <w:rPr>
          <w:rFonts w:ascii="Times New Roman" w:eastAsia="Verdana" w:hAnsi="Times New Roman" w:cs="Times New Roman"/>
          <w:color w:val="auto"/>
          <w:sz w:val="24"/>
          <w:szCs w:val="24"/>
        </w:rPr>
      </w:pPr>
      <w:r w:rsidRPr="00867E15">
        <w:rPr>
          <w:rFonts w:ascii="Times New Roman" w:eastAsia="Verdana" w:hAnsi="Times New Roman" w:cs="Times New Roman"/>
          <w:color w:val="auto"/>
          <w:sz w:val="24"/>
          <w:szCs w:val="24"/>
        </w:rPr>
        <w:t>Контакты</w:t>
      </w:r>
      <w:r w:rsidRPr="00B74A17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 </w:t>
      </w:r>
      <w:r w:rsidRPr="00867E15">
        <w:rPr>
          <w:rFonts w:ascii="Times New Roman" w:eastAsia="Verdana" w:hAnsi="Times New Roman" w:cs="Times New Roman"/>
          <w:color w:val="auto"/>
          <w:sz w:val="24"/>
          <w:szCs w:val="24"/>
        </w:rPr>
        <w:t>организационного</w:t>
      </w:r>
      <w:r w:rsidRPr="00B74A17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 </w:t>
      </w:r>
      <w:r w:rsidRPr="00867E15">
        <w:rPr>
          <w:rFonts w:ascii="Times New Roman" w:eastAsia="Verdana" w:hAnsi="Times New Roman" w:cs="Times New Roman"/>
          <w:color w:val="auto"/>
          <w:sz w:val="24"/>
          <w:szCs w:val="24"/>
        </w:rPr>
        <w:t>комитета</w:t>
      </w:r>
      <w:r w:rsidRPr="00B74A17">
        <w:rPr>
          <w:rFonts w:ascii="Times New Roman" w:eastAsia="Verdana" w:hAnsi="Times New Roman" w:cs="Times New Roman"/>
          <w:color w:val="auto"/>
          <w:sz w:val="24"/>
          <w:szCs w:val="24"/>
        </w:rPr>
        <w:t>:</w:t>
      </w:r>
    </w:p>
    <w:p w14:paraId="452F41D7" w14:textId="719348CC" w:rsidR="00867E15" w:rsidRPr="00867E15" w:rsidRDefault="00CC3B2E" w:rsidP="00867E15">
      <w:pPr>
        <w:spacing w:after="109" w:line="360" w:lineRule="auto"/>
        <w:ind w:left="-5" w:right="208"/>
        <w:jc w:val="both"/>
        <w:rPr>
          <w:rFonts w:ascii="Times New Roman" w:eastAsia="Verdana" w:hAnsi="Times New Roman" w:cs="Times New Roman"/>
          <w:color w:val="auto"/>
          <w:sz w:val="24"/>
          <w:szCs w:val="24"/>
        </w:rPr>
      </w:pPr>
      <w:r w:rsidRPr="00867E15">
        <w:rPr>
          <w:rFonts w:ascii="Times New Roman" w:eastAsia="Verdana" w:hAnsi="Times New Roman" w:cs="Times New Roman"/>
          <w:color w:val="auto"/>
          <w:sz w:val="24"/>
          <w:szCs w:val="24"/>
        </w:rPr>
        <w:t>Касательно дополнительной</w:t>
      </w:r>
      <w:r w:rsidR="00867E15" w:rsidRPr="00867E15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 информации о проведении конференции –</w:t>
      </w:r>
    </w:p>
    <w:p w14:paraId="6506A241" w14:textId="69291549" w:rsidR="00B74A17" w:rsidRDefault="00867E15" w:rsidP="00867E15">
      <w:pPr>
        <w:spacing w:after="109" w:line="360" w:lineRule="auto"/>
        <w:ind w:left="-5" w:right="208"/>
        <w:jc w:val="both"/>
        <w:rPr>
          <w:rFonts w:ascii="Times New Roman" w:eastAsia="Verdana" w:hAnsi="Times New Roman" w:cs="Times New Roman"/>
          <w:color w:val="auto"/>
          <w:sz w:val="24"/>
          <w:szCs w:val="24"/>
        </w:rPr>
      </w:pPr>
      <w:r w:rsidRPr="00867E15">
        <w:rPr>
          <w:rFonts w:ascii="Times New Roman" w:eastAsia="Verdana" w:hAnsi="Times New Roman" w:cs="Times New Roman"/>
          <w:color w:val="auto"/>
          <w:sz w:val="24"/>
          <w:szCs w:val="24"/>
        </w:rPr>
        <w:t>д.т.н., профессор, заведующий кафедры «</w:t>
      </w:r>
      <w:r w:rsidR="00CC3B2E" w:rsidRPr="00867E15">
        <w:rPr>
          <w:rFonts w:ascii="Times New Roman" w:eastAsia="Verdana" w:hAnsi="Times New Roman" w:cs="Times New Roman"/>
          <w:color w:val="auto"/>
          <w:sz w:val="24"/>
          <w:szCs w:val="24"/>
        </w:rPr>
        <w:t>Мосты и</w:t>
      </w:r>
      <w:r w:rsidRPr="00867E15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 тоннели</w:t>
      </w:r>
      <w:r w:rsidR="00CC3B2E" w:rsidRPr="00867E15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» </w:t>
      </w:r>
      <w:r w:rsidR="00CC3B2E">
        <w:rPr>
          <w:rFonts w:ascii="Times New Roman" w:eastAsia="Verdana" w:hAnsi="Times New Roman" w:cs="Times New Roman"/>
          <w:color w:val="auto"/>
          <w:sz w:val="24"/>
          <w:szCs w:val="24"/>
        </w:rPr>
        <w:t>-</w:t>
      </w:r>
    </w:p>
    <w:p w14:paraId="10AF17AE" w14:textId="0C174D64" w:rsidR="00B74A17" w:rsidRPr="00867E15" w:rsidRDefault="00867E15" w:rsidP="00B74A17">
      <w:pPr>
        <w:spacing w:after="109" w:line="360" w:lineRule="auto"/>
        <w:ind w:left="-5" w:right="208"/>
        <w:jc w:val="both"/>
        <w:rPr>
          <w:rFonts w:ascii="Times New Roman" w:eastAsia="Verdana" w:hAnsi="Times New Roman" w:cs="Times New Roman"/>
          <w:color w:val="auto"/>
          <w:sz w:val="24"/>
          <w:szCs w:val="24"/>
        </w:rPr>
      </w:pPr>
      <w:r w:rsidRPr="00867E15">
        <w:rPr>
          <w:rFonts w:ascii="Times New Roman" w:eastAsia="Verdana" w:hAnsi="Times New Roman" w:cs="Times New Roman"/>
          <w:color w:val="auto"/>
          <w:sz w:val="24"/>
          <w:szCs w:val="24"/>
        </w:rPr>
        <w:t xml:space="preserve">Пискунов Александр Алексеевич </w:t>
      </w:r>
    </w:p>
    <w:p w14:paraId="4F248A1F" w14:textId="60272E9B" w:rsidR="00867E15" w:rsidRPr="008D6FCE" w:rsidRDefault="00867E15" w:rsidP="00867E15">
      <w:pPr>
        <w:spacing w:after="109" w:line="360" w:lineRule="auto"/>
        <w:ind w:left="-5" w:right="208"/>
        <w:jc w:val="both"/>
        <w:rPr>
          <w:rFonts w:ascii="Times New Roman" w:eastAsia="Verdana" w:hAnsi="Times New Roman" w:cs="Times New Roman"/>
          <w:color w:val="auto"/>
          <w:sz w:val="24"/>
          <w:szCs w:val="24"/>
        </w:rPr>
      </w:pPr>
      <w:r w:rsidRPr="00867E15">
        <w:rPr>
          <w:rFonts w:ascii="Times New Roman" w:eastAsia="Verdana" w:hAnsi="Times New Roman" w:cs="Times New Roman"/>
          <w:color w:val="auto"/>
          <w:sz w:val="24"/>
          <w:szCs w:val="24"/>
          <w:lang w:val="en-US"/>
        </w:rPr>
        <w:t>email</w:t>
      </w:r>
      <w:r w:rsidRPr="008D6FCE">
        <w:rPr>
          <w:rFonts w:ascii="Times New Roman" w:eastAsia="Verdana" w:hAnsi="Times New Roman" w:cs="Times New Roman"/>
          <w:color w:val="auto"/>
          <w:sz w:val="24"/>
          <w:szCs w:val="24"/>
        </w:rPr>
        <w:t>:</w:t>
      </w:r>
      <w:r w:rsidRPr="008D6FCE">
        <w:rPr>
          <w:rFonts w:ascii="Times New Roman" w:eastAsia="Verdana" w:hAnsi="Times New Roman" w:cs="Times New Roman"/>
          <w:color w:val="0070C0"/>
          <w:sz w:val="24"/>
          <w:szCs w:val="24"/>
        </w:rPr>
        <w:t xml:space="preserve"> </w:t>
      </w:r>
      <w:hyperlink r:id="rId11" w:history="1">
        <w:r w:rsidRPr="00284F23">
          <w:rPr>
            <w:rStyle w:val="a4"/>
            <w:rFonts w:ascii="Times New Roman" w:eastAsia="Verdana" w:hAnsi="Times New Roman" w:cs="Times New Roman"/>
            <w:color w:val="0070C0"/>
            <w:sz w:val="24"/>
            <w:szCs w:val="24"/>
            <w:lang w:val="en-US"/>
          </w:rPr>
          <w:t>ipssconference</w:t>
        </w:r>
        <w:r w:rsidRPr="008D6FCE">
          <w:rPr>
            <w:rStyle w:val="a4"/>
            <w:rFonts w:ascii="Times New Roman" w:eastAsia="Verdana" w:hAnsi="Times New Roman" w:cs="Times New Roman"/>
            <w:color w:val="0070C0"/>
            <w:sz w:val="24"/>
            <w:szCs w:val="24"/>
          </w:rPr>
          <w:t>@</w:t>
        </w:r>
        <w:r w:rsidRPr="00284F23">
          <w:rPr>
            <w:rStyle w:val="a4"/>
            <w:rFonts w:ascii="Times New Roman" w:eastAsia="Verdana" w:hAnsi="Times New Roman" w:cs="Times New Roman"/>
            <w:color w:val="0070C0"/>
            <w:sz w:val="24"/>
            <w:szCs w:val="24"/>
            <w:lang w:val="en-US"/>
          </w:rPr>
          <w:t>mail</w:t>
        </w:r>
        <w:r w:rsidRPr="008D6FCE">
          <w:rPr>
            <w:rStyle w:val="a4"/>
            <w:rFonts w:ascii="Times New Roman" w:eastAsia="Verdana" w:hAnsi="Times New Roman" w:cs="Times New Roman"/>
            <w:color w:val="0070C0"/>
            <w:sz w:val="24"/>
            <w:szCs w:val="24"/>
          </w:rPr>
          <w:t>.</w:t>
        </w:r>
        <w:proofErr w:type="spellStart"/>
        <w:r w:rsidRPr="00284F23">
          <w:rPr>
            <w:rStyle w:val="a4"/>
            <w:rFonts w:ascii="Times New Roman" w:eastAsia="Verdana" w:hAnsi="Times New Roman" w:cs="Times New Roman"/>
            <w:color w:val="0070C0"/>
            <w:sz w:val="24"/>
            <w:szCs w:val="24"/>
            <w:lang w:val="en-US"/>
          </w:rPr>
          <w:t>ru</w:t>
        </w:r>
        <w:proofErr w:type="spellEnd"/>
      </w:hyperlink>
    </w:p>
    <w:p w14:paraId="7DD1ABE7" w14:textId="280D8EB0" w:rsidR="00867E15" w:rsidRPr="008D6FCE" w:rsidRDefault="00867E15" w:rsidP="00867E15">
      <w:pPr>
        <w:spacing w:after="109" w:line="360" w:lineRule="auto"/>
        <w:ind w:left="-5" w:right="208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тел</w:t>
      </w:r>
      <w:r w:rsidRPr="008D6FCE">
        <w:rPr>
          <w:rFonts w:ascii="Times New Roman" w:eastAsia="Verdana" w:hAnsi="Times New Roman" w:cs="Times New Roman"/>
          <w:sz w:val="24"/>
          <w:szCs w:val="24"/>
        </w:rPr>
        <w:t>. +74999726006</w:t>
      </w:r>
    </w:p>
    <w:p w14:paraId="2618A23D" w14:textId="4CF103C2" w:rsidR="00867E15" w:rsidRPr="00867E15" w:rsidRDefault="00867E15" w:rsidP="00867E15">
      <w:pPr>
        <w:spacing w:after="109" w:line="360" w:lineRule="auto"/>
        <w:ind w:left="-5" w:right="208" w:hanging="1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Касательно</w:t>
      </w:r>
      <w:r w:rsidRPr="00867E1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CC3B2E">
        <w:rPr>
          <w:rFonts w:ascii="Times New Roman" w:eastAsia="Verdana" w:hAnsi="Times New Roman" w:cs="Times New Roman"/>
          <w:sz w:val="24"/>
          <w:szCs w:val="24"/>
        </w:rPr>
        <w:t>вопросов</w:t>
      </w:r>
      <w:r w:rsidR="00CC3B2E" w:rsidRPr="00867E1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CC3B2E">
        <w:rPr>
          <w:rFonts w:ascii="Times New Roman" w:eastAsia="Verdana" w:hAnsi="Times New Roman" w:cs="Times New Roman"/>
          <w:sz w:val="24"/>
          <w:szCs w:val="24"/>
        </w:rPr>
        <w:t>приглашений</w:t>
      </w:r>
      <w:r>
        <w:rPr>
          <w:rFonts w:ascii="Times New Roman" w:eastAsia="Verdana" w:hAnsi="Times New Roman" w:cs="Times New Roman"/>
          <w:sz w:val="24"/>
          <w:szCs w:val="24"/>
        </w:rPr>
        <w:t xml:space="preserve"> для иностранных лиц и визовой</w:t>
      </w:r>
      <w:r w:rsidRPr="00867E1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CC3B2E">
        <w:rPr>
          <w:rFonts w:ascii="Times New Roman" w:eastAsia="Verdana" w:hAnsi="Times New Roman" w:cs="Times New Roman"/>
          <w:sz w:val="24"/>
          <w:szCs w:val="24"/>
        </w:rPr>
        <w:t>поддержки</w:t>
      </w:r>
      <w:r w:rsidR="00CC3B2E" w:rsidRPr="00867E15">
        <w:rPr>
          <w:rFonts w:ascii="Times New Roman" w:eastAsia="Verdana" w:hAnsi="Times New Roman" w:cs="Times New Roman"/>
          <w:sz w:val="24"/>
          <w:szCs w:val="24"/>
        </w:rPr>
        <w:t xml:space="preserve"> -</w:t>
      </w:r>
      <w:r w:rsidRPr="00867E15">
        <w:rPr>
          <w:rFonts w:ascii="Times New Roman" w:eastAsia="Verdana" w:hAnsi="Times New Roman" w:cs="Times New Roman"/>
          <w:sz w:val="24"/>
          <w:szCs w:val="24"/>
        </w:rPr>
        <w:t xml:space="preserve">  </w:t>
      </w:r>
    </w:p>
    <w:p w14:paraId="53C9E00C" w14:textId="4606AE61" w:rsidR="00867E15" w:rsidRDefault="00867E15" w:rsidP="00867E15">
      <w:pPr>
        <w:spacing w:after="109" w:line="360" w:lineRule="auto"/>
        <w:ind w:left="-5" w:right="208" w:hanging="1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Начальник</w:t>
      </w:r>
      <w:r w:rsidRPr="00867E1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Управления</w:t>
      </w:r>
      <w:r w:rsidRPr="00867E1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международного</w:t>
      </w:r>
      <w:r w:rsidRPr="00867E1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CC3B2E">
        <w:rPr>
          <w:rFonts w:ascii="Times New Roman" w:eastAsia="Verdana" w:hAnsi="Times New Roman" w:cs="Times New Roman"/>
          <w:sz w:val="24"/>
          <w:szCs w:val="24"/>
        </w:rPr>
        <w:t>сотрудничества</w:t>
      </w:r>
      <w:r w:rsidR="00CC3B2E" w:rsidRPr="00867E1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CC3B2E">
        <w:rPr>
          <w:rFonts w:ascii="Times New Roman" w:eastAsia="Verdana" w:hAnsi="Times New Roman" w:cs="Times New Roman"/>
          <w:sz w:val="24"/>
          <w:szCs w:val="24"/>
        </w:rPr>
        <w:t>-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47D39D0E" w14:textId="528BAF1D" w:rsidR="00867E15" w:rsidRPr="00867E15" w:rsidRDefault="00867E15" w:rsidP="00867E15">
      <w:pPr>
        <w:spacing w:after="109" w:line="360" w:lineRule="auto"/>
        <w:ind w:left="-5" w:right="208" w:hanging="1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Лучинина</w:t>
      </w:r>
      <w:r w:rsidRPr="00867E1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Любовь</w:t>
      </w:r>
      <w:r w:rsidRPr="00867E15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Владимировна</w:t>
      </w:r>
      <w:r w:rsidRPr="00867E15">
        <w:rPr>
          <w:rFonts w:ascii="Times New Roman" w:eastAsia="Verdana" w:hAnsi="Times New Roman" w:cs="Times New Roman"/>
          <w:sz w:val="24"/>
          <w:szCs w:val="24"/>
        </w:rPr>
        <w:t xml:space="preserve">  </w:t>
      </w:r>
    </w:p>
    <w:p w14:paraId="2DF9CB74" w14:textId="20F765C0" w:rsidR="002144C2" w:rsidRPr="00200926" w:rsidRDefault="00867E15" w:rsidP="00200926">
      <w:pPr>
        <w:spacing w:after="109" w:line="360" w:lineRule="auto"/>
        <w:ind w:left="-5" w:right="208" w:hanging="10"/>
        <w:jc w:val="both"/>
        <w:rPr>
          <w:rFonts w:ascii="Times New Roman" w:eastAsia="Verdana" w:hAnsi="Times New Roman" w:cs="Times New Roman"/>
          <w:color w:val="0563C1" w:themeColor="hyperlink"/>
          <w:sz w:val="24"/>
          <w:szCs w:val="24"/>
          <w:u w:val="single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</w:rPr>
        <w:lastRenderedPageBreak/>
        <w:t>тел</w:t>
      </w:r>
      <w:r w:rsidRPr="00572C2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: +7 495 684-54-91, e-mail: </w:t>
      </w:r>
      <w:hyperlink r:id="rId12" w:history="1">
        <w:r w:rsidR="00B74A17" w:rsidRPr="00E967BD">
          <w:rPr>
            <w:rStyle w:val="a4"/>
            <w:rFonts w:ascii="Times New Roman" w:eastAsia="Verdana" w:hAnsi="Times New Roman" w:cs="Times New Roman"/>
            <w:sz w:val="24"/>
            <w:szCs w:val="24"/>
            <w:lang w:val="en-US"/>
          </w:rPr>
          <w:t>miitums@mail.ru</w:t>
        </w:r>
      </w:hyperlink>
    </w:p>
    <w:sectPr w:rsidR="002144C2" w:rsidRPr="00200926">
      <w:footerReference w:type="even" r:id="rId13"/>
      <w:footerReference w:type="default" r:id="rId14"/>
      <w:footerReference w:type="first" r:id="rId15"/>
      <w:pgSz w:w="11904" w:h="16840"/>
      <w:pgMar w:top="704" w:right="908" w:bottom="1264" w:left="1134" w:header="720" w:footer="7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89D34" w14:textId="77777777" w:rsidR="00087985" w:rsidRDefault="00087985">
      <w:pPr>
        <w:spacing w:after="0" w:line="240" w:lineRule="auto"/>
      </w:pPr>
      <w:r>
        <w:separator/>
      </w:r>
    </w:p>
  </w:endnote>
  <w:endnote w:type="continuationSeparator" w:id="0">
    <w:p w14:paraId="5B056B2C" w14:textId="77777777" w:rsidR="00087985" w:rsidRDefault="0008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EE021" w14:textId="77777777" w:rsidR="00815887" w:rsidRDefault="00791E3B">
    <w:pPr>
      <w:spacing w:after="0"/>
      <w:ind w:right="226"/>
      <w:jc w:val="right"/>
    </w:pPr>
    <w:proofErr w:type="spellStart"/>
    <w:r>
      <w:rPr>
        <w:rFonts w:ascii="Arial" w:eastAsia="Arial" w:hAnsi="Arial" w:cs="Arial"/>
        <w:sz w:val="19"/>
      </w:rPr>
      <w:t>Page</w:t>
    </w:r>
    <w:proofErr w:type="spellEnd"/>
    <w:r>
      <w:rPr>
        <w:rFonts w:ascii="Arial" w:eastAsia="Arial" w:hAnsi="Arial" w:cs="Arial"/>
        <w:sz w:val="19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1</w:t>
    </w:r>
    <w:r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</w:t>
    </w:r>
    <w:proofErr w:type="spellStart"/>
    <w:r>
      <w:rPr>
        <w:rFonts w:ascii="Arial" w:eastAsia="Arial" w:hAnsi="Arial" w:cs="Arial"/>
        <w:sz w:val="19"/>
      </w:rPr>
      <w:t>of</w:t>
    </w:r>
    <w:proofErr w:type="spellEnd"/>
    <w:r>
      <w:rPr>
        <w:rFonts w:ascii="Arial" w:eastAsia="Arial" w:hAnsi="Arial" w:cs="Arial"/>
        <w:sz w:val="19"/>
      </w:rPr>
      <w:t xml:space="preserve"> </w:t>
    </w:r>
    <w:r w:rsidR="00303AF3">
      <w:rPr>
        <w:rFonts w:ascii="Arial" w:eastAsia="Arial" w:hAnsi="Arial" w:cs="Arial"/>
        <w:sz w:val="19"/>
      </w:rPr>
      <w:fldChar w:fldCharType="begin"/>
    </w:r>
    <w:r w:rsidR="00303AF3">
      <w:rPr>
        <w:rFonts w:ascii="Arial" w:eastAsia="Arial" w:hAnsi="Arial" w:cs="Arial"/>
        <w:sz w:val="19"/>
      </w:rPr>
      <w:instrText xml:space="preserve"> NUMPAGES   \* MERGEFORMAT </w:instrText>
    </w:r>
    <w:r w:rsidR="00303AF3">
      <w:rPr>
        <w:rFonts w:ascii="Arial" w:eastAsia="Arial" w:hAnsi="Arial" w:cs="Arial"/>
        <w:sz w:val="19"/>
      </w:rPr>
      <w:fldChar w:fldCharType="separate"/>
    </w:r>
    <w:r>
      <w:rPr>
        <w:rFonts w:ascii="Arial" w:eastAsia="Arial" w:hAnsi="Arial" w:cs="Arial"/>
        <w:sz w:val="19"/>
      </w:rPr>
      <w:t>6</w:t>
    </w:r>
    <w:r w:rsidR="00303AF3"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09C48" w14:textId="7B19B946" w:rsidR="00815887" w:rsidRDefault="00815887">
    <w:pPr>
      <w:spacing w:after="0"/>
      <w:ind w:right="22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39C45" w14:textId="77777777" w:rsidR="00815887" w:rsidRDefault="00791E3B">
    <w:pPr>
      <w:spacing w:after="0"/>
      <w:ind w:right="226"/>
      <w:jc w:val="right"/>
    </w:pPr>
    <w:proofErr w:type="spellStart"/>
    <w:r>
      <w:rPr>
        <w:rFonts w:ascii="Arial" w:eastAsia="Arial" w:hAnsi="Arial" w:cs="Arial"/>
        <w:sz w:val="19"/>
      </w:rPr>
      <w:t>Page</w:t>
    </w:r>
    <w:proofErr w:type="spellEnd"/>
    <w:r>
      <w:rPr>
        <w:rFonts w:ascii="Arial" w:eastAsia="Arial" w:hAnsi="Arial" w:cs="Arial"/>
        <w:sz w:val="19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1</w:t>
    </w:r>
    <w:r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</w:t>
    </w:r>
    <w:proofErr w:type="spellStart"/>
    <w:r>
      <w:rPr>
        <w:rFonts w:ascii="Arial" w:eastAsia="Arial" w:hAnsi="Arial" w:cs="Arial"/>
        <w:sz w:val="19"/>
      </w:rPr>
      <w:t>of</w:t>
    </w:r>
    <w:proofErr w:type="spellEnd"/>
    <w:r>
      <w:rPr>
        <w:rFonts w:ascii="Arial" w:eastAsia="Arial" w:hAnsi="Arial" w:cs="Arial"/>
        <w:sz w:val="19"/>
      </w:rPr>
      <w:t xml:space="preserve"> </w:t>
    </w:r>
    <w:r w:rsidR="00303AF3">
      <w:rPr>
        <w:rFonts w:ascii="Arial" w:eastAsia="Arial" w:hAnsi="Arial" w:cs="Arial"/>
        <w:sz w:val="19"/>
      </w:rPr>
      <w:fldChar w:fldCharType="begin"/>
    </w:r>
    <w:r w:rsidR="00303AF3">
      <w:rPr>
        <w:rFonts w:ascii="Arial" w:eastAsia="Arial" w:hAnsi="Arial" w:cs="Arial"/>
        <w:sz w:val="19"/>
      </w:rPr>
      <w:instrText xml:space="preserve"> NUMPAGES   \* MERGEFORMAT </w:instrText>
    </w:r>
    <w:r w:rsidR="00303AF3">
      <w:rPr>
        <w:rFonts w:ascii="Arial" w:eastAsia="Arial" w:hAnsi="Arial" w:cs="Arial"/>
        <w:sz w:val="19"/>
      </w:rPr>
      <w:fldChar w:fldCharType="separate"/>
    </w:r>
    <w:r>
      <w:rPr>
        <w:rFonts w:ascii="Arial" w:eastAsia="Arial" w:hAnsi="Arial" w:cs="Arial"/>
        <w:sz w:val="19"/>
      </w:rPr>
      <w:t>6</w:t>
    </w:r>
    <w:r w:rsidR="00303AF3"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FD030" w14:textId="77777777" w:rsidR="00087985" w:rsidRDefault="00087985">
      <w:pPr>
        <w:spacing w:after="0" w:line="240" w:lineRule="auto"/>
      </w:pPr>
      <w:r>
        <w:separator/>
      </w:r>
    </w:p>
  </w:footnote>
  <w:footnote w:type="continuationSeparator" w:id="0">
    <w:p w14:paraId="67AD03B0" w14:textId="77777777" w:rsidR="00087985" w:rsidRDefault="0008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214"/>
    <w:multiLevelType w:val="hybridMultilevel"/>
    <w:tmpl w:val="65F858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F3266E1"/>
    <w:multiLevelType w:val="hybridMultilevel"/>
    <w:tmpl w:val="074C47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CEF0902"/>
    <w:multiLevelType w:val="hybridMultilevel"/>
    <w:tmpl w:val="7F8EE6EE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B23144"/>
    <w:multiLevelType w:val="hybridMultilevel"/>
    <w:tmpl w:val="C50CE62A"/>
    <w:lvl w:ilvl="0" w:tplc="658E4E52">
      <w:start w:val="1"/>
      <w:numFmt w:val="decimal"/>
      <w:lvlText w:val="%1."/>
      <w:lvlJc w:val="left"/>
      <w:pPr>
        <w:ind w:left="720" w:hanging="360"/>
      </w:pPr>
    </w:lvl>
    <w:lvl w:ilvl="1" w:tplc="356A8C28">
      <w:start w:val="1"/>
      <w:numFmt w:val="lowerLetter"/>
      <w:lvlText w:val="%2."/>
      <w:lvlJc w:val="left"/>
      <w:pPr>
        <w:ind w:left="1440" w:hanging="360"/>
      </w:pPr>
    </w:lvl>
    <w:lvl w:ilvl="2" w:tplc="657A7D40">
      <w:start w:val="1"/>
      <w:numFmt w:val="lowerRoman"/>
      <w:lvlText w:val="%3."/>
      <w:lvlJc w:val="right"/>
      <w:pPr>
        <w:ind w:left="2160" w:hanging="180"/>
      </w:pPr>
    </w:lvl>
    <w:lvl w:ilvl="3" w:tplc="6A5A9AA6">
      <w:start w:val="1"/>
      <w:numFmt w:val="decimal"/>
      <w:lvlText w:val="%4."/>
      <w:lvlJc w:val="left"/>
      <w:pPr>
        <w:ind w:left="2880" w:hanging="360"/>
      </w:pPr>
    </w:lvl>
    <w:lvl w:ilvl="4" w:tplc="52F4E7CC">
      <w:start w:val="1"/>
      <w:numFmt w:val="lowerLetter"/>
      <w:lvlText w:val="%5."/>
      <w:lvlJc w:val="left"/>
      <w:pPr>
        <w:ind w:left="3600" w:hanging="360"/>
      </w:pPr>
    </w:lvl>
    <w:lvl w:ilvl="5" w:tplc="3FC499B0">
      <w:start w:val="1"/>
      <w:numFmt w:val="lowerRoman"/>
      <w:lvlText w:val="%6."/>
      <w:lvlJc w:val="right"/>
      <w:pPr>
        <w:ind w:left="4320" w:hanging="180"/>
      </w:pPr>
    </w:lvl>
    <w:lvl w:ilvl="6" w:tplc="6CA428E6">
      <w:start w:val="1"/>
      <w:numFmt w:val="decimal"/>
      <w:lvlText w:val="%7."/>
      <w:lvlJc w:val="left"/>
      <w:pPr>
        <w:ind w:left="5040" w:hanging="360"/>
      </w:pPr>
    </w:lvl>
    <w:lvl w:ilvl="7" w:tplc="702E0512">
      <w:start w:val="1"/>
      <w:numFmt w:val="lowerLetter"/>
      <w:lvlText w:val="%8."/>
      <w:lvlJc w:val="left"/>
      <w:pPr>
        <w:ind w:left="5760" w:hanging="360"/>
      </w:pPr>
    </w:lvl>
    <w:lvl w:ilvl="8" w:tplc="F2E4C3F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C58FB"/>
    <w:multiLevelType w:val="hybridMultilevel"/>
    <w:tmpl w:val="1556D048"/>
    <w:lvl w:ilvl="0" w:tplc="965E27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02C66"/>
    <w:multiLevelType w:val="hybridMultilevel"/>
    <w:tmpl w:val="1D78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F49DE"/>
    <w:multiLevelType w:val="hybridMultilevel"/>
    <w:tmpl w:val="1D78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87"/>
    <w:rsid w:val="000352B1"/>
    <w:rsid w:val="00087985"/>
    <w:rsid w:val="00180AA9"/>
    <w:rsid w:val="001A0D73"/>
    <w:rsid w:val="00200926"/>
    <w:rsid w:val="002112CC"/>
    <w:rsid w:val="002144C2"/>
    <w:rsid w:val="00246F0B"/>
    <w:rsid w:val="00284F23"/>
    <w:rsid w:val="002B033E"/>
    <w:rsid w:val="00303AF3"/>
    <w:rsid w:val="003518B8"/>
    <w:rsid w:val="0037628D"/>
    <w:rsid w:val="003C0521"/>
    <w:rsid w:val="00461F02"/>
    <w:rsid w:val="00473B29"/>
    <w:rsid w:val="004E000B"/>
    <w:rsid w:val="00516826"/>
    <w:rsid w:val="00532E4A"/>
    <w:rsid w:val="00562CD0"/>
    <w:rsid w:val="00572C21"/>
    <w:rsid w:val="005B1898"/>
    <w:rsid w:val="006E1475"/>
    <w:rsid w:val="007128EA"/>
    <w:rsid w:val="00764106"/>
    <w:rsid w:val="007874FC"/>
    <w:rsid w:val="00791E3B"/>
    <w:rsid w:val="007A38CB"/>
    <w:rsid w:val="007D7254"/>
    <w:rsid w:val="00815887"/>
    <w:rsid w:val="00821D76"/>
    <w:rsid w:val="00852FC8"/>
    <w:rsid w:val="00867E15"/>
    <w:rsid w:val="008A1843"/>
    <w:rsid w:val="008B1F5E"/>
    <w:rsid w:val="008D29A9"/>
    <w:rsid w:val="008D6FCE"/>
    <w:rsid w:val="00903602"/>
    <w:rsid w:val="00907DC1"/>
    <w:rsid w:val="00910AC8"/>
    <w:rsid w:val="009662CA"/>
    <w:rsid w:val="00997168"/>
    <w:rsid w:val="009A52F3"/>
    <w:rsid w:val="009B5EA9"/>
    <w:rsid w:val="00A20EB8"/>
    <w:rsid w:val="00AA631C"/>
    <w:rsid w:val="00B14CFA"/>
    <w:rsid w:val="00B40CD5"/>
    <w:rsid w:val="00B52CF5"/>
    <w:rsid w:val="00B74A17"/>
    <w:rsid w:val="00BD069F"/>
    <w:rsid w:val="00BE5FAA"/>
    <w:rsid w:val="00C87449"/>
    <w:rsid w:val="00C8751E"/>
    <w:rsid w:val="00CA7D5E"/>
    <w:rsid w:val="00CC3B2E"/>
    <w:rsid w:val="00CD4340"/>
    <w:rsid w:val="00D14D21"/>
    <w:rsid w:val="00D61CF2"/>
    <w:rsid w:val="00DB31AE"/>
    <w:rsid w:val="00DC31C5"/>
    <w:rsid w:val="00DF576C"/>
    <w:rsid w:val="00E3082A"/>
    <w:rsid w:val="00E35DBE"/>
    <w:rsid w:val="00E81E94"/>
    <w:rsid w:val="00EE3F0E"/>
    <w:rsid w:val="00F93FF7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0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A52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5F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7D5E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5"/>
    <w:uiPriority w:val="59"/>
    <w:rsid w:val="00CA7D5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A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C3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3B2E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1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CFA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A52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5F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7D5E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5"/>
    <w:uiPriority w:val="59"/>
    <w:rsid w:val="00CA7D5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A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C3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3B2E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1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CF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itums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pssconference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ipssconference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ADD48-AB17-4690-B366-F1BC80ED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TTLaw_Economics2010_Invitation.doc</vt:lpstr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TTLaw_Economics2010_Invitation.doc</dc:title>
  <dc:creator>rpestuka</dc:creator>
  <cp:lastModifiedBy>User</cp:lastModifiedBy>
  <cp:revision>2</cp:revision>
  <dcterms:created xsi:type="dcterms:W3CDTF">2020-02-04T12:49:00Z</dcterms:created>
  <dcterms:modified xsi:type="dcterms:W3CDTF">2020-02-04T12:49:00Z</dcterms:modified>
</cp:coreProperties>
</file>