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9D" w:rsidRPr="002F07DD" w:rsidRDefault="0083179D" w:rsidP="0083179D">
      <w:pPr>
        <w:ind w:left="-284" w:right="-284" w:firstLine="0"/>
        <w:jc w:val="center"/>
      </w:pPr>
      <w:r w:rsidRPr="002F07DD">
        <w:t>МИНИСТЕРСТВО ОБРАЗОВАНИЯ И НАУКИ РФ</w:t>
      </w:r>
    </w:p>
    <w:p w:rsidR="0083179D" w:rsidRPr="002F07DD" w:rsidRDefault="0083179D" w:rsidP="0083179D">
      <w:pPr>
        <w:ind w:left="-284" w:right="-284" w:firstLine="0"/>
        <w:jc w:val="center"/>
      </w:pPr>
      <w:r w:rsidRPr="002F07DD">
        <w:t>Федеральное государственное бюджетное образовательное учреждение</w:t>
      </w:r>
      <w:r>
        <w:t xml:space="preserve"> </w:t>
      </w:r>
      <w:r>
        <w:br/>
        <w:t>в</w:t>
      </w:r>
      <w:r w:rsidRPr="002F07DD">
        <w:t>ысшего образования</w:t>
      </w:r>
    </w:p>
    <w:p w:rsidR="0083179D" w:rsidRDefault="0083179D" w:rsidP="0083179D">
      <w:pPr>
        <w:ind w:left="-284" w:right="-284" w:firstLine="0"/>
        <w:jc w:val="center"/>
      </w:pPr>
      <w:r w:rsidRPr="002F07DD">
        <w:t xml:space="preserve">«МОСКОВСКИЙ АРХИТЕКТУРНЫЙ </w:t>
      </w:r>
      <w:proofErr w:type="gramStart"/>
      <w:r w:rsidRPr="002F07DD">
        <w:t>ИНСТИТУТ</w:t>
      </w:r>
      <w:r>
        <w:t xml:space="preserve">  </w:t>
      </w:r>
      <w:r w:rsidRPr="002F07DD">
        <w:t>(</w:t>
      </w:r>
      <w:proofErr w:type="gramEnd"/>
      <w:r w:rsidRPr="002F07DD">
        <w:t>ГОСУДАРСТВЕННАЯ АКАДЕМИЯ)»</w:t>
      </w:r>
    </w:p>
    <w:p w:rsidR="0083179D" w:rsidRDefault="0083179D" w:rsidP="0083179D">
      <w:pPr>
        <w:ind w:left="-284" w:right="-284" w:firstLine="0"/>
        <w:jc w:val="center"/>
      </w:pPr>
    </w:p>
    <w:p w:rsidR="0083179D" w:rsidRDefault="0083179D" w:rsidP="0083179D">
      <w:pPr>
        <w:pStyle w:val="1"/>
        <w:spacing w:before="0"/>
        <w:jc w:val="center"/>
      </w:pPr>
    </w:p>
    <w:p w:rsidR="0083179D" w:rsidRDefault="0083179D" w:rsidP="0083179D">
      <w:pPr>
        <w:pStyle w:val="1"/>
        <w:spacing w:before="0"/>
        <w:jc w:val="center"/>
      </w:pPr>
      <w:bookmarkStart w:id="0" w:name="_GoBack"/>
      <w:r>
        <w:t>Международная научно-практическая конференция</w:t>
      </w:r>
      <w:r w:rsidRPr="005D204A">
        <w:t xml:space="preserve"> </w:t>
      </w:r>
    </w:p>
    <w:p w:rsidR="0083179D" w:rsidRPr="005D204A" w:rsidRDefault="0083179D" w:rsidP="0083179D">
      <w:pPr>
        <w:pStyle w:val="1"/>
        <w:spacing w:before="0"/>
        <w:jc w:val="center"/>
      </w:pPr>
      <w:r w:rsidRPr="005D204A">
        <w:t>«Наука, образование</w:t>
      </w:r>
      <w:r>
        <w:t xml:space="preserve"> </w:t>
      </w:r>
      <w:r w:rsidRPr="005D204A">
        <w:t>и э</w:t>
      </w:r>
      <w:r>
        <w:t xml:space="preserve">кспериментальное проектирование - </w:t>
      </w:r>
      <w:r w:rsidRPr="005D204A">
        <w:t>201</w:t>
      </w:r>
      <w:r>
        <w:t>9</w:t>
      </w:r>
      <w:r w:rsidRPr="005D204A">
        <w:t>»</w:t>
      </w:r>
    </w:p>
    <w:p w:rsidR="0083179D" w:rsidRDefault="0083179D" w:rsidP="0083179D">
      <w:pPr>
        <w:rPr>
          <w:sz w:val="20"/>
        </w:rPr>
      </w:pPr>
      <w:r w:rsidRPr="009168B4">
        <w:rPr>
          <w:sz w:val="20"/>
        </w:rPr>
        <w:t xml:space="preserve">Московский архитектурный институт (государственная академия) объявляет о проведении ежегодной </w:t>
      </w:r>
      <w:r w:rsidR="0062439E" w:rsidRPr="009168B4">
        <w:rPr>
          <w:sz w:val="20"/>
        </w:rPr>
        <w:t>международной научно</w:t>
      </w:r>
      <w:r>
        <w:rPr>
          <w:sz w:val="20"/>
        </w:rPr>
        <w:t>-</w:t>
      </w:r>
      <w:r w:rsidR="0062439E" w:rsidRPr="009168B4">
        <w:rPr>
          <w:sz w:val="20"/>
        </w:rPr>
        <w:t>практической конференции</w:t>
      </w:r>
      <w:r w:rsidRPr="009168B4">
        <w:rPr>
          <w:sz w:val="20"/>
        </w:rPr>
        <w:t xml:space="preserve"> «Наука, образование и экспериментальное </w:t>
      </w:r>
      <w:r w:rsidR="0062439E" w:rsidRPr="009168B4">
        <w:rPr>
          <w:sz w:val="20"/>
        </w:rPr>
        <w:t>проектирование</w:t>
      </w:r>
      <w:r w:rsidR="0062439E" w:rsidRPr="008959E3">
        <w:rPr>
          <w:sz w:val="20"/>
        </w:rPr>
        <w:t>» с</w:t>
      </w:r>
      <w:r w:rsidRPr="008959E3">
        <w:rPr>
          <w:b/>
          <w:sz w:val="20"/>
        </w:rPr>
        <w:t xml:space="preserve"> </w:t>
      </w:r>
      <w:r>
        <w:rPr>
          <w:b/>
          <w:sz w:val="20"/>
        </w:rPr>
        <w:t>8</w:t>
      </w:r>
      <w:r w:rsidRPr="008959E3">
        <w:rPr>
          <w:b/>
          <w:sz w:val="20"/>
        </w:rPr>
        <w:t xml:space="preserve"> по </w:t>
      </w:r>
      <w:r>
        <w:rPr>
          <w:b/>
          <w:sz w:val="20"/>
        </w:rPr>
        <w:t>12</w:t>
      </w:r>
      <w:r w:rsidRPr="008959E3">
        <w:rPr>
          <w:b/>
          <w:sz w:val="20"/>
        </w:rPr>
        <w:t xml:space="preserve"> апреля</w:t>
      </w:r>
      <w:r w:rsidRPr="009168B4">
        <w:rPr>
          <w:sz w:val="20"/>
        </w:rPr>
        <w:t xml:space="preserve"> 2019 года. </w:t>
      </w:r>
      <w:r w:rsidR="0062439E" w:rsidRPr="009168B4">
        <w:rPr>
          <w:sz w:val="20"/>
        </w:rPr>
        <w:t>Конференция будет</w:t>
      </w:r>
      <w:r w:rsidRPr="009168B4">
        <w:rPr>
          <w:sz w:val="20"/>
        </w:rPr>
        <w:t xml:space="preserve"> проходить в   МАРХИ, по адресу </w:t>
      </w:r>
      <w:r>
        <w:rPr>
          <w:sz w:val="20"/>
        </w:rPr>
        <w:br/>
      </w:r>
      <w:r w:rsidRPr="009168B4">
        <w:rPr>
          <w:sz w:val="20"/>
        </w:rPr>
        <w:t xml:space="preserve">ул. Рождественка, №11/4. </w:t>
      </w:r>
    </w:p>
    <w:p w:rsidR="0083179D" w:rsidRPr="006C2C89" w:rsidRDefault="0083179D" w:rsidP="0083179D">
      <w:pPr>
        <w:rPr>
          <w:sz w:val="20"/>
        </w:rPr>
      </w:pPr>
      <w:r w:rsidRPr="006C2C89">
        <w:rPr>
          <w:sz w:val="20"/>
        </w:rPr>
        <w:t>Тема пленарного заседания</w:t>
      </w:r>
      <w:r>
        <w:rPr>
          <w:sz w:val="20"/>
        </w:rPr>
        <w:t xml:space="preserve"> – </w:t>
      </w:r>
      <w:r w:rsidRPr="006C2C89">
        <w:rPr>
          <w:sz w:val="20"/>
        </w:rPr>
        <w:t xml:space="preserve">«Современная архитектура </w:t>
      </w:r>
      <w:r w:rsidR="0062439E" w:rsidRPr="006C2C89">
        <w:rPr>
          <w:sz w:val="20"/>
        </w:rPr>
        <w:t>или архитектура</w:t>
      </w:r>
      <w:r w:rsidRPr="006C2C89">
        <w:rPr>
          <w:sz w:val="20"/>
        </w:rPr>
        <w:t xml:space="preserve"> современности».</w:t>
      </w:r>
    </w:p>
    <w:p w:rsidR="0083179D" w:rsidRDefault="0083179D" w:rsidP="0083179D">
      <w:pPr>
        <w:ind w:firstLine="0"/>
        <w:rPr>
          <w:szCs w:val="24"/>
        </w:rPr>
      </w:pPr>
      <w:r w:rsidRPr="007A7932">
        <w:rPr>
          <w:sz w:val="20"/>
        </w:rPr>
        <w:t>К участию в конферен</w:t>
      </w:r>
      <w:r>
        <w:rPr>
          <w:sz w:val="20"/>
        </w:rPr>
        <w:t xml:space="preserve">ции </w:t>
      </w:r>
      <w:r w:rsidR="0062439E">
        <w:rPr>
          <w:sz w:val="20"/>
        </w:rPr>
        <w:t>приглашаются: профессорско</w:t>
      </w:r>
      <w:r>
        <w:rPr>
          <w:sz w:val="20"/>
        </w:rPr>
        <w:t>-</w:t>
      </w:r>
      <w:r w:rsidR="0062439E" w:rsidRPr="007A7932">
        <w:rPr>
          <w:sz w:val="20"/>
        </w:rPr>
        <w:t>преподавательский состав</w:t>
      </w:r>
      <w:r w:rsidRPr="007A7932">
        <w:rPr>
          <w:sz w:val="20"/>
        </w:rPr>
        <w:t xml:space="preserve">, студенты </w:t>
      </w:r>
      <w:proofErr w:type="spellStart"/>
      <w:r w:rsidRPr="007A7932">
        <w:rPr>
          <w:sz w:val="20"/>
        </w:rPr>
        <w:t>бакалавриата</w:t>
      </w:r>
      <w:proofErr w:type="spellEnd"/>
      <w:r w:rsidRPr="007A7932">
        <w:rPr>
          <w:sz w:val="20"/>
        </w:rPr>
        <w:t xml:space="preserve"> и магистратуры, аспиранты, соискатели и сотрудни</w:t>
      </w:r>
      <w:r>
        <w:rPr>
          <w:sz w:val="20"/>
        </w:rPr>
        <w:t xml:space="preserve">ки МАРХИ </w:t>
      </w:r>
      <w:r w:rsidR="0062439E">
        <w:rPr>
          <w:sz w:val="20"/>
        </w:rPr>
        <w:t>и других</w:t>
      </w:r>
      <w:r>
        <w:rPr>
          <w:sz w:val="20"/>
        </w:rPr>
        <w:t xml:space="preserve"> архитектурно-</w:t>
      </w:r>
      <w:r w:rsidR="0062439E" w:rsidRPr="007A7932">
        <w:rPr>
          <w:sz w:val="20"/>
        </w:rPr>
        <w:t>строительных и</w:t>
      </w:r>
      <w:r w:rsidRPr="007A7932">
        <w:rPr>
          <w:sz w:val="20"/>
        </w:rPr>
        <w:t xml:space="preserve">   художественных вузов и организаций</w:t>
      </w:r>
      <w:r>
        <w:rPr>
          <w:szCs w:val="24"/>
        </w:rPr>
        <w:t>.</w:t>
      </w:r>
    </w:p>
    <w:bookmarkEnd w:id="0"/>
    <w:p w:rsidR="0083179D" w:rsidRPr="001528E4" w:rsidRDefault="0083179D" w:rsidP="0083179D">
      <w:pPr>
        <w:ind w:firstLine="0"/>
        <w:rPr>
          <w:sz w:val="20"/>
        </w:rPr>
      </w:pPr>
      <w:r>
        <w:rPr>
          <w:sz w:val="20"/>
        </w:rPr>
        <w:t xml:space="preserve">         </w:t>
      </w:r>
      <w:proofErr w:type="gramStart"/>
      <w:r>
        <w:rPr>
          <w:sz w:val="20"/>
        </w:rPr>
        <w:t xml:space="preserve">Тезисы </w:t>
      </w:r>
      <w:r w:rsidRPr="001528E4">
        <w:rPr>
          <w:sz w:val="20"/>
        </w:rPr>
        <w:t xml:space="preserve"> направляю</w:t>
      </w:r>
      <w:r>
        <w:rPr>
          <w:sz w:val="20"/>
        </w:rPr>
        <w:t>тся</w:t>
      </w:r>
      <w:proofErr w:type="gramEnd"/>
      <w:r w:rsidRPr="001528E4">
        <w:rPr>
          <w:sz w:val="20"/>
        </w:rPr>
        <w:t xml:space="preserve"> руководителям секций/</w:t>
      </w:r>
      <w:proofErr w:type="spellStart"/>
      <w:r w:rsidRPr="001528E4">
        <w:rPr>
          <w:sz w:val="20"/>
        </w:rPr>
        <w:t>межсекционных</w:t>
      </w:r>
      <w:proofErr w:type="spellEnd"/>
      <w:r w:rsidRPr="001528E4">
        <w:rPr>
          <w:sz w:val="20"/>
        </w:rPr>
        <w:t xml:space="preserve"> круглых столов </w:t>
      </w:r>
      <w:r w:rsidRPr="00D37B2E">
        <w:rPr>
          <w:b/>
          <w:sz w:val="20"/>
        </w:rPr>
        <w:t xml:space="preserve">до </w:t>
      </w:r>
      <w:r>
        <w:rPr>
          <w:b/>
          <w:sz w:val="20"/>
        </w:rPr>
        <w:t>26</w:t>
      </w:r>
      <w:r w:rsidRPr="00D37B2E">
        <w:rPr>
          <w:b/>
          <w:sz w:val="20"/>
        </w:rPr>
        <w:t xml:space="preserve"> ноября 2018</w:t>
      </w:r>
      <w:r w:rsidRPr="001528E4">
        <w:rPr>
          <w:b/>
          <w:sz w:val="20"/>
        </w:rPr>
        <w:t xml:space="preserve"> г.</w:t>
      </w:r>
      <w:r w:rsidRPr="001528E4">
        <w:rPr>
          <w:sz w:val="20"/>
        </w:rPr>
        <w:t xml:space="preserve"> Тезисы должны соответствовать тематике секции/</w:t>
      </w:r>
      <w:proofErr w:type="spellStart"/>
      <w:r w:rsidRPr="001528E4">
        <w:rPr>
          <w:sz w:val="20"/>
        </w:rPr>
        <w:t>межсекционного</w:t>
      </w:r>
      <w:proofErr w:type="spellEnd"/>
      <w:r w:rsidRPr="001528E4">
        <w:rPr>
          <w:sz w:val="20"/>
        </w:rPr>
        <w:t xml:space="preserve"> круглого стола.</w:t>
      </w:r>
      <w:r>
        <w:rPr>
          <w:sz w:val="20"/>
        </w:rPr>
        <w:t xml:space="preserve"> Руководители секций и круглых </w:t>
      </w:r>
      <w:proofErr w:type="gramStart"/>
      <w:r>
        <w:rPr>
          <w:sz w:val="20"/>
        </w:rPr>
        <w:t>столов  имеют</w:t>
      </w:r>
      <w:proofErr w:type="gramEnd"/>
      <w:r>
        <w:rPr>
          <w:sz w:val="20"/>
        </w:rPr>
        <w:t xml:space="preserve"> право отклонить тексты, не соответствующие  тематикам секций и круглых столов и оформленных не по предлагаемому стандарту.  </w:t>
      </w:r>
      <w:r w:rsidRPr="001528E4">
        <w:rPr>
          <w:sz w:val="20"/>
        </w:rPr>
        <w:t xml:space="preserve"> </w:t>
      </w:r>
    </w:p>
    <w:p w:rsidR="0083179D" w:rsidRDefault="0083179D" w:rsidP="00DF090F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2268"/>
        <w:gridCol w:w="2551"/>
      </w:tblGrid>
      <w:tr w:rsidR="0083179D" w:rsidRPr="0059789E" w:rsidTr="0022556F">
        <w:tc>
          <w:tcPr>
            <w:tcW w:w="5070" w:type="dxa"/>
            <w:tcBorders>
              <w:bottom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59789E">
              <w:rPr>
                <w:b/>
                <w:sz w:val="20"/>
              </w:rPr>
              <w:t>Тематические секции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59789E">
              <w:rPr>
                <w:b/>
                <w:sz w:val="20"/>
              </w:rPr>
              <w:t>Ученые секретари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59789E">
              <w:rPr>
                <w:b/>
                <w:sz w:val="20"/>
              </w:rPr>
              <w:t>Контакты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История архитектуры и градостроительства</w:t>
            </w:r>
            <w:r w:rsidRPr="0059789E">
              <w:rPr>
                <w:sz w:val="20"/>
              </w:rPr>
              <w:t xml:space="preserve"> (науч. рук. –Швидковский Д.О.)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 xml:space="preserve">Клименко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>Сергей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621 50 90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sklimenko-marhi@yandex.ru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2</w:t>
            </w:r>
            <w:r w:rsidRPr="0059789E">
              <w:rPr>
                <w:sz w:val="20"/>
              </w:rPr>
              <w:t xml:space="preserve">. </w:t>
            </w:r>
            <w:r w:rsidRPr="0059789E">
              <w:rPr>
                <w:b/>
                <w:sz w:val="20"/>
              </w:rPr>
              <w:t>История архитектурно-художественного образования</w:t>
            </w:r>
            <w:r w:rsidRPr="0059789E">
              <w:rPr>
                <w:sz w:val="20"/>
              </w:rPr>
              <w:t xml:space="preserve"> (</w:t>
            </w:r>
            <w:proofErr w:type="spellStart"/>
            <w:proofErr w:type="gramStart"/>
            <w:r w:rsidRPr="0059789E">
              <w:rPr>
                <w:sz w:val="20"/>
              </w:rPr>
              <w:t>науч.рук</w:t>
            </w:r>
            <w:proofErr w:type="spellEnd"/>
            <w:proofErr w:type="gramEnd"/>
            <w:r w:rsidRPr="0059789E">
              <w:rPr>
                <w:sz w:val="20"/>
              </w:rPr>
              <w:t>. – проф. Иванова-</w:t>
            </w:r>
            <w:proofErr w:type="spellStart"/>
            <w:r w:rsidRPr="0059789E">
              <w:rPr>
                <w:sz w:val="20"/>
              </w:rPr>
              <w:t>Веэн</w:t>
            </w:r>
            <w:proofErr w:type="spellEnd"/>
            <w:r w:rsidRPr="0059789E">
              <w:rPr>
                <w:sz w:val="20"/>
              </w:rPr>
              <w:t xml:space="preserve"> Л.И.)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 xml:space="preserve">Лисовская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>Евгения Робертовна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621 15 01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marchimuseum@gmail.com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3.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Современная архитектура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 xml:space="preserve">(науч. рук. – проф. </w:t>
            </w:r>
            <w:proofErr w:type="spellStart"/>
            <w:r w:rsidRPr="0059789E">
              <w:rPr>
                <w:sz w:val="20"/>
              </w:rPr>
              <w:t>Чередина</w:t>
            </w:r>
            <w:proofErr w:type="spellEnd"/>
            <w:r w:rsidRPr="0059789E">
              <w:rPr>
                <w:sz w:val="20"/>
              </w:rPr>
              <w:t xml:space="preserve"> И.С.)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 xml:space="preserve">Давыдов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59789E">
              <w:rPr>
                <w:sz w:val="20"/>
              </w:rPr>
              <w:t>Владимир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621 40 85</w:t>
            </w:r>
          </w:p>
          <w:p w:rsidR="0083179D" w:rsidRPr="006E7D4E" w:rsidRDefault="0083179D" w:rsidP="0022556F">
            <w:pPr>
              <w:ind w:firstLine="0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 xml:space="preserve">vnd@bk.ru 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  <w:u w:val="single"/>
              </w:rPr>
              <w:t>Секция 4.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 xml:space="preserve">Методология архитектурного </w:t>
            </w:r>
            <w:proofErr w:type="gramStart"/>
            <w:r w:rsidRPr="0059789E">
              <w:rPr>
                <w:b/>
                <w:sz w:val="20"/>
              </w:rPr>
              <w:t>проектирования</w:t>
            </w:r>
            <w:r w:rsidRPr="0059789E">
              <w:rPr>
                <w:sz w:val="20"/>
              </w:rPr>
              <w:t xml:space="preserve">  (</w:t>
            </w:r>
            <w:proofErr w:type="gramEnd"/>
            <w:r w:rsidRPr="0059789E">
              <w:rPr>
                <w:sz w:val="20"/>
              </w:rPr>
              <w:t xml:space="preserve">науч. рук. – проф. Сапрыкина Н.А.)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 xml:space="preserve">Борисов 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59789E">
              <w:rPr>
                <w:sz w:val="20"/>
              </w:rPr>
              <w:t>Сергей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623 48 46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borisov-sv@inbox.ru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  <w:u w:val="single"/>
              </w:rPr>
              <w:t>Секция 5.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Градостроительство</w:t>
            </w:r>
            <w:r w:rsidRPr="0059789E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59789E">
              <w:rPr>
                <w:sz w:val="20"/>
              </w:rPr>
              <w:t>(науч. рук. – проф. Шубенков М.В.)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59789E">
              <w:rPr>
                <w:sz w:val="20"/>
              </w:rPr>
              <w:t>Гандельсман</w:t>
            </w:r>
            <w:proofErr w:type="spellEnd"/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59789E">
              <w:rPr>
                <w:sz w:val="20"/>
              </w:rPr>
              <w:t xml:space="preserve">Борис Владимирович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628 56 08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gandelsman@rambler.ru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 xml:space="preserve">Секция 6. </w:t>
            </w:r>
            <w:r w:rsidRPr="006E7D4E">
              <w:rPr>
                <w:b/>
                <w:sz w:val="20"/>
              </w:rPr>
              <w:t>Архитектура общественных зданий и пространств</w:t>
            </w:r>
            <w:r>
              <w:rPr>
                <w:b/>
                <w:sz w:val="20"/>
              </w:rPr>
              <w:t xml:space="preserve"> </w:t>
            </w:r>
            <w:r w:rsidRPr="006E7D4E">
              <w:rPr>
                <w:sz w:val="20"/>
              </w:rPr>
              <w:t>(</w:t>
            </w:r>
            <w:proofErr w:type="spellStart"/>
            <w:proofErr w:type="gramStart"/>
            <w:r w:rsidRPr="006E7D4E">
              <w:rPr>
                <w:sz w:val="20"/>
              </w:rPr>
              <w:t>науч.рук</w:t>
            </w:r>
            <w:proofErr w:type="spellEnd"/>
            <w:proofErr w:type="gramEnd"/>
            <w:r w:rsidRPr="006E7D4E">
              <w:rPr>
                <w:sz w:val="20"/>
              </w:rPr>
              <w:t xml:space="preserve">. - проф. </w:t>
            </w:r>
            <w:proofErr w:type="spellStart"/>
            <w:r w:rsidRPr="006E7D4E">
              <w:rPr>
                <w:sz w:val="20"/>
              </w:rPr>
              <w:t>Ауров</w:t>
            </w:r>
            <w:proofErr w:type="spellEnd"/>
            <w:r w:rsidRPr="006E7D4E">
              <w:rPr>
                <w:sz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>Карелин Дмитрий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625-70-62</w:t>
            </w:r>
          </w:p>
          <w:p w:rsidR="0083179D" w:rsidRPr="006E7D4E" w:rsidRDefault="0083179D" w:rsidP="0022556F">
            <w:pPr>
              <w:ind w:firstLine="0"/>
              <w:rPr>
                <w:sz w:val="18"/>
                <w:szCs w:val="18"/>
              </w:rPr>
            </w:pPr>
            <w:proofErr w:type="spellStart"/>
            <w:r w:rsidRPr="006E7D4E">
              <w:rPr>
                <w:sz w:val="18"/>
                <w:szCs w:val="18"/>
                <w:lang w:val="en-US"/>
              </w:rPr>
              <w:t>dmitry</w:t>
            </w:r>
            <w:proofErr w:type="spellEnd"/>
            <w:r w:rsidRPr="006E7D4E">
              <w:rPr>
                <w:sz w:val="18"/>
                <w:szCs w:val="18"/>
              </w:rPr>
              <w:t>.</w:t>
            </w:r>
            <w:r w:rsidRPr="006E7D4E">
              <w:rPr>
                <w:sz w:val="18"/>
                <w:szCs w:val="18"/>
                <w:lang w:val="en-US"/>
              </w:rPr>
              <w:t>a</w:t>
            </w:r>
            <w:r w:rsidRPr="006E7D4E">
              <w:rPr>
                <w:sz w:val="18"/>
                <w:szCs w:val="18"/>
              </w:rPr>
              <w:t>.</w:t>
            </w:r>
            <w:proofErr w:type="spellStart"/>
            <w:r w:rsidRPr="006E7D4E">
              <w:rPr>
                <w:sz w:val="18"/>
                <w:szCs w:val="18"/>
                <w:lang w:val="en-US"/>
              </w:rPr>
              <w:t>karelin</w:t>
            </w:r>
            <w:proofErr w:type="spellEnd"/>
            <w:r w:rsidRPr="006E7D4E">
              <w:rPr>
                <w:sz w:val="18"/>
                <w:szCs w:val="18"/>
              </w:rPr>
              <w:t>@</w:t>
            </w:r>
            <w:proofErr w:type="spellStart"/>
            <w:r w:rsidRPr="006E7D4E">
              <w:rPr>
                <w:sz w:val="18"/>
                <w:szCs w:val="18"/>
                <w:lang w:val="en-US"/>
              </w:rPr>
              <w:t>gmail</w:t>
            </w:r>
            <w:proofErr w:type="spellEnd"/>
            <w:r w:rsidRPr="006E7D4E">
              <w:rPr>
                <w:sz w:val="18"/>
                <w:szCs w:val="18"/>
              </w:rPr>
              <w:t>.</w:t>
            </w:r>
            <w:r w:rsidRPr="006E7D4E">
              <w:rPr>
                <w:sz w:val="18"/>
                <w:szCs w:val="18"/>
                <w:lang w:val="en-US"/>
              </w:rPr>
              <w:t>com</w:t>
            </w:r>
          </w:p>
        </w:tc>
      </w:tr>
      <w:tr w:rsidR="0083179D" w:rsidRPr="006E7D4E" w:rsidTr="0022556F">
        <w:trPr>
          <w:trHeight w:val="2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7.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Архитектура жилых зданий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>(науч. рук. – проф. Некрасов А.Б.)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59789E">
              <w:rPr>
                <w:sz w:val="20"/>
              </w:rPr>
              <w:t>Колгашкина</w:t>
            </w:r>
            <w:proofErr w:type="spellEnd"/>
            <w:r w:rsidRPr="0059789E">
              <w:rPr>
                <w:sz w:val="20"/>
              </w:rPr>
              <w:t xml:space="preserve"> Вера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628 93 45</w:t>
            </w:r>
          </w:p>
          <w:p w:rsidR="0083179D" w:rsidRPr="006E7D4E" w:rsidRDefault="0083179D" w:rsidP="0022556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  <w:lang w:val="en-US"/>
              </w:rPr>
              <w:t>nordmaake@gmail.com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8.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Архитектура промышленных сооружений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>(науч. рук. – проф. Хрусталев А.А.)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proofErr w:type="spellStart"/>
            <w:r w:rsidRPr="0059789E">
              <w:rPr>
                <w:sz w:val="20"/>
              </w:rPr>
              <w:t>Туркатенко</w:t>
            </w:r>
            <w:proofErr w:type="spellEnd"/>
            <w:r w:rsidRPr="0059789E">
              <w:rPr>
                <w:sz w:val="20"/>
              </w:rPr>
              <w:t xml:space="preserve"> Михаил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628 80 79</w:t>
            </w:r>
          </w:p>
          <w:p w:rsidR="0083179D" w:rsidRPr="006E7D4E" w:rsidRDefault="0083179D" w:rsidP="0022556F">
            <w:pPr>
              <w:ind w:firstLine="0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valeria.mir@yandex.ru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9.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Сельская и ландшафтная архитектура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>(науч. рук. – проф. Новиков В.А.)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59789E">
              <w:rPr>
                <w:sz w:val="20"/>
              </w:rPr>
              <w:t>Шувалов Василий Максимович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625 31 85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shuv-vasilij@yandex.ru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  <w:u w:val="single"/>
              </w:rPr>
              <w:t xml:space="preserve">Секция 10. </w:t>
            </w:r>
            <w:r w:rsidRPr="0059789E">
              <w:rPr>
                <w:b/>
                <w:sz w:val="20"/>
              </w:rPr>
              <w:t>Храмовое зодчество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20"/>
              </w:rPr>
            </w:pPr>
            <w:r w:rsidRPr="006E7D4E">
              <w:rPr>
                <w:sz w:val="20"/>
              </w:rPr>
              <w:t>(</w:t>
            </w:r>
            <w:proofErr w:type="spellStart"/>
            <w:proofErr w:type="gramStart"/>
            <w:r w:rsidRPr="006E7D4E">
              <w:rPr>
                <w:sz w:val="20"/>
              </w:rPr>
              <w:t>науч.рук</w:t>
            </w:r>
            <w:proofErr w:type="spellEnd"/>
            <w:proofErr w:type="gramEnd"/>
            <w:r w:rsidRPr="006E7D4E">
              <w:rPr>
                <w:sz w:val="20"/>
              </w:rPr>
              <w:t>. - акад. Есаулов Г.В.)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59789E">
              <w:rPr>
                <w:sz w:val="20"/>
              </w:rPr>
              <w:t>Щепетков</w:t>
            </w:r>
            <w:proofErr w:type="spellEnd"/>
            <w:r w:rsidRPr="0059789E">
              <w:rPr>
                <w:sz w:val="20"/>
              </w:rPr>
              <w:t xml:space="preserve"> Дмитрий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+7(495)624 79 90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 xml:space="preserve">arch_sacra@marhi.ru 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11.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Дизайн архитектурной среды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 xml:space="preserve">(науч. рук. – проф. Ефимов А.В.)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proofErr w:type="spellStart"/>
            <w:r w:rsidRPr="0059789E">
              <w:rPr>
                <w:sz w:val="20"/>
              </w:rPr>
              <w:t>Стегнова</w:t>
            </w:r>
            <w:proofErr w:type="spellEnd"/>
            <w:r w:rsidRPr="0059789E">
              <w:rPr>
                <w:sz w:val="20"/>
              </w:rPr>
              <w:t xml:space="preserve">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+7(495) 621 74 41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  <w:lang w:val="en-US"/>
              </w:rPr>
              <w:t>e</w:t>
            </w:r>
            <w:r w:rsidRPr="006E7D4E">
              <w:rPr>
                <w:sz w:val="18"/>
                <w:szCs w:val="18"/>
              </w:rPr>
              <w:t>.</w:t>
            </w:r>
            <w:r w:rsidRPr="006E7D4E">
              <w:rPr>
                <w:sz w:val="18"/>
                <w:szCs w:val="18"/>
                <w:lang w:val="en-US"/>
              </w:rPr>
              <w:t>s</w:t>
            </w:r>
            <w:r w:rsidRPr="006E7D4E">
              <w:rPr>
                <w:sz w:val="18"/>
                <w:szCs w:val="18"/>
              </w:rPr>
              <w:t>.</w:t>
            </w:r>
            <w:proofErr w:type="spellStart"/>
            <w:r w:rsidRPr="006E7D4E">
              <w:rPr>
                <w:sz w:val="18"/>
                <w:szCs w:val="18"/>
                <w:lang w:val="en-US"/>
              </w:rPr>
              <w:t>archburo</w:t>
            </w:r>
            <w:proofErr w:type="spellEnd"/>
            <w:r w:rsidRPr="006E7D4E">
              <w:rPr>
                <w:sz w:val="18"/>
                <w:szCs w:val="18"/>
              </w:rPr>
              <w:t>@</w:t>
            </w:r>
            <w:proofErr w:type="spellStart"/>
            <w:r w:rsidRPr="006E7D4E">
              <w:rPr>
                <w:sz w:val="18"/>
                <w:szCs w:val="18"/>
                <w:lang w:val="en-US"/>
              </w:rPr>
              <w:t>bk</w:t>
            </w:r>
            <w:proofErr w:type="spellEnd"/>
            <w:r w:rsidRPr="006E7D4E">
              <w:rPr>
                <w:sz w:val="18"/>
                <w:szCs w:val="18"/>
              </w:rPr>
              <w:t>.</w:t>
            </w:r>
            <w:proofErr w:type="spellStart"/>
            <w:r w:rsidRPr="006E7D4E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12.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Архитектурная практика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>(науч. рук. – проф. Баженова Е.С.)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59789E">
              <w:rPr>
                <w:sz w:val="20"/>
              </w:rPr>
              <w:t>Высокий Виктор Аркадьевич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624 91 34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kreyn@list.ru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  <w:u w:val="single"/>
              </w:rPr>
              <w:t>Секция 13.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Высшая математика, строительная механика, строительные конструкции и инженерное оборудование зданий</w:t>
            </w:r>
            <w:r w:rsidRPr="0059789E">
              <w:rPr>
                <w:sz w:val="20"/>
              </w:rPr>
              <w:t xml:space="preserve"> (науч. рук. – проф. Шубин А.Л.)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430935">
              <w:rPr>
                <w:sz w:val="20"/>
              </w:rPr>
              <w:t>Рягузова</w:t>
            </w:r>
            <w:proofErr w:type="spellEnd"/>
            <w:r w:rsidRPr="00430935">
              <w:rPr>
                <w:sz w:val="20"/>
              </w:rPr>
              <w:t xml:space="preserve"> Ирина</w:t>
            </w:r>
          </w:p>
          <w:p w:rsidR="0083179D" w:rsidRPr="00430935" w:rsidRDefault="0083179D" w:rsidP="0022556F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</w:rPr>
            </w:pPr>
            <w:r w:rsidRPr="006E7D4E">
              <w:rPr>
                <w:sz w:val="18"/>
                <w:szCs w:val="18"/>
              </w:rPr>
              <w:t>+7 (495) 623 12 06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rim02@mail.ru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14.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Архитектурное материаловедение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 xml:space="preserve">(науч. рук. – проф. Байер В.Е.)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proofErr w:type="spellStart"/>
            <w:r w:rsidRPr="0059789E">
              <w:rPr>
                <w:sz w:val="20"/>
              </w:rPr>
              <w:t>Кавер</w:t>
            </w:r>
            <w:proofErr w:type="spellEnd"/>
            <w:r w:rsidRPr="0059789E">
              <w:rPr>
                <w:sz w:val="20"/>
              </w:rPr>
              <w:t xml:space="preserve"> Наталья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628 50 08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archmat@bk.ru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15.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Компьютерные технологии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 xml:space="preserve">(науч. рук. – проф. Рочегова Н.А.)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59789E">
              <w:rPr>
                <w:sz w:val="20"/>
              </w:rPr>
              <w:t>Георгиевская Марианна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623 67 54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u w:val="single"/>
                <w:lang w:val="en-US"/>
              </w:rPr>
            </w:pPr>
            <w:r w:rsidRPr="006E7D4E">
              <w:rPr>
                <w:color w:val="333333"/>
                <w:sz w:val="18"/>
                <w:szCs w:val="18"/>
              </w:rPr>
              <w:t>astonius@mail.ru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16.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Философия, эстетика, социология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 xml:space="preserve">(науч. рук. – проф. </w:t>
            </w:r>
            <w:proofErr w:type="spellStart"/>
            <w:r w:rsidRPr="0059789E">
              <w:rPr>
                <w:sz w:val="20"/>
              </w:rPr>
              <w:t>Щепетов</w:t>
            </w:r>
            <w:proofErr w:type="spellEnd"/>
            <w:r w:rsidRPr="0059789E">
              <w:rPr>
                <w:sz w:val="20"/>
              </w:rPr>
              <w:t xml:space="preserve"> Н.А.)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proofErr w:type="spellStart"/>
            <w:r w:rsidRPr="0059789E">
              <w:rPr>
                <w:sz w:val="20"/>
              </w:rPr>
              <w:t>Лупин</w:t>
            </w:r>
            <w:proofErr w:type="spellEnd"/>
            <w:r w:rsidRPr="0059789E">
              <w:rPr>
                <w:sz w:val="20"/>
              </w:rPr>
              <w:t xml:space="preserve"> Анатолий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623 38 65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na.schepetov@markhi.ru</w:t>
            </w:r>
          </w:p>
        </w:tc>
      </w:tr>
      <w:tr w:rsidR="0083179D" w:rsidRPr="006E7D4E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  <w:u w:val="single"/>
              </w:rPr>
              <w:t>Секция 17.</w:t>
            </w:r>
            <w:r w:rsidRPr="0059789E">
              <w:rPr>
                <w:sz w:val="20"/>
              </w:rPr>
              <w:t xml:space="preserve"> </w:t>
            </w:r>
            <w:r w:rsidRPr="0059789E">
              <w:rPr>
                <w:b/>
                <w:sz w:val="20"/>
              </w:rPr>
              <w:t>Филология, педагогика, психология</w:t>
            </w:r>
            <w:r w:rsidRPr="0059789E">
              <w:rPr>
                <w:sz w:val="20"/>
              </w:rPr>
              <w:t xml:space="preserve"> </w:t>
            </w:r>
          </w:p>
          <w:p w:rsidR="0083179D" w:rsidRPr="0059789E" w:rsidRDefault="0083179D" w:rsidP="0022556F">
            <w:pPr>
              <w:ind w:firstLine="0"/>
              <w:jc w:val="left"/>
              <w:rPr>
                <w:sz w:val="20"/>
                <w:u w:val="single"/>
              </w:rPr>
            </w:pPr>
            <w:r w:rsidRPr="0059789E">
              <w:rPr>
                <w:sz w:val="20"/>
              </w:rPr>
              <w:t xml:space="preserve">(науч. рук. – проф. </w:t>
            </w:r>
            <w:proofErr w:type="spellStart"/>
            <w:r w:rsidRPr="0059789E">
              <w:rPr>
                <w:sz w:val="20"/>
              </w:rPr>
              <w:t>Бгашев</w:t>
            </w:r>
            <w:proofErr w:type="spellEnd"/>
            <w:r w:rsidRPr="0059789E">
              <w:rPr>
                <w:sz w:val="20"/>
              </w:rPr>
              <w:t xml:space="preserve"> В.Н.)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  <w:r w:rsidRPr="0059789E">
              <w:rPr>
                <w:sz w:val="20"/>
              </w:rPr>
              <w:t>Василёва Татьяна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</w:rPr>
              <w:t>+7(495) 625 86 74</w:t>
            </w:r>
          </w:p>
          <w:p w:rsidR="0083179D" w:rsidRPr="006E7D4E" w:rsidRDefault="0083179D" w:rsidP="0022556F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E7D4E">
              <w:rPr>
                <w:sz w:val="18"/>
                <w:szCs w:val="18"/>
                <w:lang w:val="en-US"/>
              </w:rPr>
              <w:t>vasilova@mail.ru</w:t>
            </w:r>
          </w:p>
        </w:tc>
      </w:tr>
      <w:tr w:rsidR="0083179D" w:rsidRPr="0059789E" w:rsidTr="0022556F">
        <w:tc>
          <w:tcPr>
            <w:tcW w:w="9889" w:type="dxa"/>
            <w:gridSpan w:val="3"/>
            <w:tcBorders>
              <w:top w:val="single" w:sz="4" w:space="0" w:color="auto"/>
            </w:tcBorders>
          </w:tcPr>
          <w:p w:rsidR="0083179D" w:rsidRPr="0059789E" w:rsidRDefault="0083179D" w:rsidP="0022556F">
            <w:pPr>
              <w:ind w:firstLine="0"/>
              <w:jc w:val="left"/>
              <w:rPr>
                <w:sz w:val="20"/>
              </w:rPr>
            </w:pPr>
          </w:p>
        </w:tc>
      </w:tr>
      <w:tr w:rsidR="0083179D" w:rsidRPr="000128A8" w:rsidTr="0022556F">
        <w:tc>
          <w:tcPr>
            <w:tcW w:w="5070" w:type="dxa"/>
            <w:tcBorders>
              <w:bottom w:val="single" w:sz="4" w:space="0" w:color="auto"/>
            </w:tcBorders>
          </w:tcPr>
          <w:p w:rsidR="0083179D" w:rsidRPr="000128A8" w:rsidRDefault="0083179D" w:rsidP="0022556F">
            <w:pPr>
              <w:ind w:firstLine="0"/>
              <w:jc w:val="left"/>
              <w:rPr>
                <w:b/>
                <w:szCs w:val="22"/>
              </w:rPr>
            </w:pPr>
            <w:proofErr w:type="spellStart"/>
            <w:r w:rsidRPr="000128A8">
              <w:rPr>
                <w:b/>
                <w:sz w:val="22"/>
                <w:szCs w:val="22"/>
              </w:rPr>
              <w:lastRenderedPageBreak/>
              <w:t>Межсекционные</w:t>
            </w:r>
            <w:proofErr w:type="spellEnd"/>
            <w:r w:rsidRPr="000128A8">
              <w:rPr>
                <w:b/>
                <w:sz w:val="22"/>
                <w:szCs w:val="22"/>
              </w:rPr>
              <w:t xml:space="preserve"> круглые столы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179D" w:rsidRPr="000128A8" w:rsidRDefault="0083179D" w:rsidP="0022556F">
            <w:pPr>
              <w:ind w:firstLine="0"/>
              <w:jc w:val="left"/>
              <w:rPr>
                <w:b/>
                <w:szCs w:val="22"/>
              </w:rPr>
            </w:pPr>
            <w:r w:rsidRPr="000128A8">
              <w:rPr>
                <w:b/>
                <w:sz w:val="22"/>
                <w:szCs w:val="22"/>
              </w:rPr>
              <w:t>Ученые секретари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179D" w:rsidRPr="000128A8" w:rsidRDefault="0083179D" w:rsidP="0022556F">
            <w:pPr>
              <w:ind w:firstLine="0"/>
              <w:jc w:val="left"/>
              <w:rPr>
                <w:b/>
                <w:szCs w:val="22"/>
              </w:rPr>
            </w:pPr>
            <w:r w:rsidRPr="000128A8">
              <w:rPr>
                <w:b/>
                <w:sz w:val="22"/>
                <w:szCs w:val="22"/>
              </w:rPr>
              <w:t>Контакты</w:t>
            </w: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DF090F">
              <w:rPr>
                <w:b/>
                <w:sz w:val="20"/>
              </w:rPr>
              <w:t xml:space="preserve">Трансформации городского пространства 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(науч. рук. – проф. Крашенинников А.В.)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Лазарева Мария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+7(495) 621-82-28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DF090F">
              <w:rPr>
                <w:sz w:val="20"/>
                <w:lang w:val="en-US"/>
              </w:rPr>
              <w:t>ud</w:t>
            </w:r>
            <w:proofErr w:type="spellEnd"/>
            <w:r w:rsidRPr="00DF090F">
              <w:rPr>
                <w:sz w:val="20"/>
              </w:rPr>
              <w:t>-</w:t>
            </w:r>
            <w:proofErr w:type="spellStart"/>
            <w:r w:rsidRPr="00DF090F">
              <w:rPr>
                <w:sz w:val="20"/>
                <w:lang w:val="en-US"/>
              </w:rPr>
              <w:t>marhi</w:t>
            </w:r>
            <w:proofErr w:type="spellEnd"/>
            <w:r w:rsidRPr="00DF090F">
              <w:rPr>
                <w:sz w:val="20"/>
              </w:rPr>
              <w:t>@</w:t>
            </w:r>
            <w:r w:rsidRPr="00DF090F">
              <w:rPr>
                <w:sz w:val="20"/>
                <w:lang w:val="en-US"/>
              </w:rPr>
              <w:t>mail</w:t>
            </w:r>
            <w:r w:rsidRPr="00DF090F">
              <w:rPr>
                <w:sz w:val="20"/>
              </w:rPr>
              <w:t>.</w:t>
            </w:r>
            <w:proofErr w:type="spellStart"/>
            <w:r w:rsidRPr="00DF090F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DF090F">
              <w:rPr>
                <w:b/>
                <w:sz w:val="20"/>
              </w:rPr>
              <w:t xml:space="preserve">Конвергенция наук в архитектуре и градостроительстве </w:t>
            </w:r>
            <w:r w:rsidRPr="00DF090F">
              <w:rPr>
                <w:sz w:val="20"/>
              </w:rPr>
              <w:t>(</w:t>
            </w:r>
            <w:proofErr w:type="spellStart"/>
            <w:proofErr w:type="gramStart"/>
            <w:r w:rsidRPr="00DF090F">
              <w:rPr>
                <w:sz w:val="20"/>
              </w:rPr>
              <w:t>науч.рук</w:t>
            </w:r>
            <w:proofErr w:type="spellEnd"/>
            <w:proofErr w:type="gramEnd"/>
            <w:r w:rsidRPr="00DF090F">
              <w:rPr>
                <w:sz w:val="20"/>
              </w:rPr>
              <w:t>. - доц. Малая Е.В.)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 xml:space="preserve">Муратов Сергей </w:t>
            </w:r>
            <w:proofErr w:type="spellStart"/>
            <w:r w:rsidRPr="00DF090F">
              <w:rPr>
                <w:sz w:val="20"/>
              </w:rPr>
              <w:t>Фаниевич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murc@mail.ru</w:t>
            </w: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DF090F">
              <w:rPr>
                <w:b/>
                <w:sz w:val="20"/>
              </w:rPr>
              <w:t>Умный город, умная улица, умное здание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(науч. рук. - Табунщиков Ю.А.)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Чебан Аника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cheban@abok.ru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DF090F">
              <w:rPr>
                <w:b/>
                <w:sz w:val="20"/>
              </w:rPr>
              <w:t xml:space="preserve">Сохранение памятников индустриального наследия </w:t>
            </w:r>
            <w:r w:rsidRPr="00DF090F">
              <w:rPr>
                <w:sz w:val="20"/>
              </w:rPr>
              <w:t>(</w:t>
            </w:r>
            <w:proofErr w:type="spellStart"/>
            <w:proofErr w:type="gramStart"/>
            <w:r w:rsidRPr="00DF090F">
              <w:rPr>
                <w:sz w:val="20"/>
              </w:rPr>
              <w:t>науч.рук</w:t>
            </w:r>
            <w:proofErr w:type="spellEnd"/>
            <w:proofErr w:type="gramEnd"/>
            <w:r w:rsidRPr="00DF090F">
              <w:rPr>
                <w:sz w:val="20"/>
              </w:rPr>
              <w:t>.</w:t>
            </w:r>
            <w:r w:rsidRPr="00DF090F">
              <w:rPr>
                <w:b/>
                <w:sz w:val="20"/>
              </w:rPr>
              <w:t xml:space="preserve"> - </w:t>
            </w:r>
            <w:r w:rsidRPr="00DF090F">
              <w:rPr>
                <w:sz w:val="20"/>
              </w:rPr>
              <w:t>проф. Черкасов Г.Н.)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b/>
                <w:sz w:val="20"/>
                <w:u w:val="single"/>
              </w:rPr>
            </w:pPr>
            <w:r w:rsidRPr="00DF090F">
              <w:rPr>
                <w:sz w:val="20"/>
              </w:rPr>
              <w:t>Суслова Ольга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  <w:lang w:val="en-US"/>
              </w:rPr>
            </w:pPr>
            <w:r w:rsidRPr="00DF090F">
              <w:rPr>
                <w:sz w:val="20"/>
              </w:rPr>
              <w:t>+7(495) 623-1206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  <w:lang w:val="en-US"/>
              </w:rPr>
            </w:pPr>
            <w:r w:rsidRPr="00DF090F">
              <w:rPr>
                <w:sz w:val="20"/>
                <w:lang w:val="en-US"/>
              </w:rPr>
              <w:t>ollgasuslova@yandex.ru</w:t>
            </w: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b/>
                <w:sz w:val="20"/>
              </w:rPr>
              <w:t xml:space="preserve">Градостроительное планирование и оценки развития </w:t>
            </w:r>
            <w:r w:rsidRPr="00DF090F">
              <w:rPr>
                <w:sz w:val="20"/>
              </w:rPr>
              <w:t>(</w:t>
            </w:r>
            <w:proofErr w:type="spellStart"/>
            <w:proofErr w:type="gramStart"/>
            <w:r w:rsidRPr="00DF090F">
              <w:rPr>
                <w:sz w:val="20"/>
              </w:rPr>
              <w:t>науч.рук</w:t>
            </w:r>
            <w:proofErr w:type="spellEnd"/>
            <w:proofErr w:type="gramEnd"/>
            <w:r w:rsidRPr="00DF090F">
              <w:rPr>
                <w:sz w:val="20"/>
              </w:rPr>
              <w:t>. - проф. Моисеев Ю.М)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Шемякина Вероника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shemyakina.v@gmail.com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b/>
                <w:sz w:val="20"/>
              </w:rPr>
            </w:pPr>
            <w:r w:rsidRPr="00DF090F">
              <w:rPr>
                <w:b/>
                <w:sz w:val="20"/>
              </w:rPr>
              <w:t>Архитектура экстремальных сред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(</w:t>
            </w:r>
            <w:proofErr w:type="spellStart"/>
            <w:proofErr w:type="gramStart"/>
            <w:r w:rsidRPr="00DF090F">
              <w:rPr>
                <w:sz w:val="20"/>
              </w:rPr>
              <w:t>науч.рук</w:t>
            </w:r>
            <w:proofErr w:type="spellEnd"/>
            <w:proofErr w:type="gramEnd"/>
            <w:r w:rsidRPr="00DF090F">
              <w:rPr>
                <w:sz w:val="20"/>
              </w:rPr>
              <w:t xml:space="preserve">. - проф. </w:t>
            </w:r>
            <w:proofErr w:type="spellStart"/>
            <w:r w:rsidRPr="00DF090F">
              <w:rPr>
                <w:sz w:val="20"/>
              </w:rPr>
              <w:t>Галеев</w:t>
            </w:r>
            <w:proofErr w:type="spellEnd"/>
            <w:r w:rsidRPr="00DF090F">
              <w:rPr>
                <w:sz w:val="20"/>
              </w:rPr>
              <w:t xml:space="preserve"> С.А.)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DF090F">
              <w:rPr>
                <w:sz w:val="20"/>
              </w:rPr>
              <w:t>Венгловская</w:t>
            </w:r>
            <w:proofErr w:type="spellEnd"/>
            <w:r w:rsidRPr="00DF090F">
              <w:rPr>
                <w:sz w:val="20"/>
              </w:rPr>
              <w:t xml:space="preserve"> Елена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+7(495) 628 80 79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  <w:lang w:val="en-US"/>
              </w:rPr>
              <w:t>Arx2811@ya.ru</w:t>
            </w: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b/>
                <w:sz w:val="20"/>
              </w:rPr>
              <w:t xml:space="preserve">Проблема реконструкции в современной российской </w:t>
            </w:r>
            <w:r w:rsidRPr="00B02A8D">
              <w:rPr>
                <w:b/>
                <w:sz w:val="20"/>
              </w:rPr>
              <w:t>архитектуре и градостроительстве</w:t>
            </w:r>
            <w:r>
              <w:rPr>
                <w:b/>
                <w:sz w:val="20"/>
              </w:rPr>
              <w:t xml:space="preserve"> </w:t>
            </w:r>
            <w:r w:rsidRPr="00DF090F">
              <w:rPr>
                <w:sz w:val="20"/>
              </w:rPr>
              <w:t xml:space="preserve">(научн. рук. - проф. </w:t>
            </w:r>
            <w:proofErr w:type="spellStart"/>
            <w:r w:rsidRPr="00DF090F">
              <w:rPr>
                <w:sz w:val="20"/>
              </w:rPr>
              <w:t>Полянцев</w:t>
            </w:r>
            <w:proofErr w:type="spellEnd"/>
            <w:r w:rsidRPr="00DF090F">
              <w:rPr>
                <w:sz w:val="20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Розенберг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  <w:lang w:val="en-US"/>
              </w:rPr>
            </w:pPr>
            <w:r w:rsidRPr="00DF090F">
              <w:rPr>
                <w:sz w:val="20"/>
                <w:lang w:val="en-US"/>
              </w:rPr>
              <w:t>+7(495)625-72-71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  <w:lang w:val="en-US"/>
              </w:rPr>
            </w:pPr>
            <w:r w:rsidRPr="00DF090F">
              <w:rPr>
                <w:sz w:val="20"/>
                <w:lang w:val="en-US"/>
              </w:rPr>
              <w:t>raasnafans@gmail.com</w:t>
            </w:r>
          </w:p>
        </w:tc>
      </w:tr>
      <w:tr w:rsidR="0083179D" w:rsidRPr="00DF090F" w:rsidTr="002255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b/>
                <w:sz w:val="20"/>
              </w:rPr>
              <w:t xml:space="preserve">Методологические проблемы историко-архитектурных исследований </w:t>
            </w:r>
            <w:r w:rsidRPr="00DF090F">
              <w:rPr>
                <w:sz w:val="20"/>
              </w:rPr>
              <w:t>(науч. рук. - Шевченко М.Ю.)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proofErr w:type="spellStart"/>
            <w:r w:rsidRPr="00DF090F">
              <w:rPr>
                <w:sz w:val="20"/>
              </w:rPr>
              <w:t>Стрельцова</w:t>
            </w:r>
            <w:proofErr w:type="spellEnd"/>
            <w:r w:rsidRPr="00DF090F">
              <w:rPr>
                <w:sz w:val="20"/>
              </w:rPr>
              <w:t xml:space="preserve"> 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  <w:r w:rsidRPr="00DF090F">
              <w:rPr>
                <w:sz w:val="20"/>
              </w:rPr>
              <w:t>Галина Борисовна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9D" w:rsidRPr="00DF090F" w:rsidRDefault="0083179D" w:rsidP="0022556F">
            <w:pPr>
              <w:ind w:firstLine="0"/>
              <w:rPr>
                <w:sz w:val="20"/>
              </w:rPr>
            </w:pPr>
            <w:r w:rsidRPr="00DF090F">
              <w:rPr>
                <w:sz w:val="20"/>
              </w:rPr>
              <w:t>archmethod@yandex.ru </w:t>
            </w:r>
          </w:p>
          <w:p w:rsidR="0083179D" w:rsidRPr="00DF090F" w:rsidRDefault="0083179D" w:rsidP="0022556F">
            <w:pPr>
              <w:rPr>
                <w:sz w:val="20"/>
              </w:rPr>
            </w:pPr>
            <w:r w:rsidRPr="00DF090F">
              <w:rPr>
                <w:sz w:val="20"/>
              </w:rPr>
              <w:t> </w:t>
            </w:r>
          </w:p>
          <w:p w:rsidR="0083179D" w:rsidRPr="00DF090F" w:rsidRDefault="0083179D" w:rsidP="0022556F">
            <w:pPr>
              <w:ind w:firstLine="0"/>
              <w:jc w:val="left"/>
              <w:rPr>
                <w:sz w:val="20"/>
              </w:rPr>
            </w:pPr>
          </w:p>
        </w:tc>
      </w:tr>
    </w:tbl>
    <w:p w:rsidR="0083179D" w:rsidRDefault="0083179D" w:rsidP="00DF090F"/>
    <w:p w:rsidR="0083179D" w:rsidRPr="0083179D" w:rsidRDefault="0083179D" w:rsidP="00DF090F">
      <w:pPr>
        <w:rPr>
          <w:sz w:val="20"/>
        </w:rPr>
      </w:pPr>
      <w:r w:rsidRPr="0083179D">
        <w:rPr>
          <w:sz w:val="20"/>
        </w:rPr>
        <w:t xml:space="preserve">Для участия в конференции авторам необходимо направить на электронную почту секции / </w:t>
      </w:r>
      <w:proofErr w:type="spellStart"/>
      <w:r w:rsidRPr="0083179D">
        <w:rPr>
          <w:sz w:val="20"/>
        </w:rPr>
        <w:t>межсекционного</w:t>
      </w:r>
      <w:proofErr w:type="spellEnd"/>
      <w:r w:rsidRPr="0083179D">
        <w:rPr>
          <w:sz w:val="20"/>
        </w:rPr>
        <w:t xml:space="preserve"> круглого стола</w:t>
      </w:r>
    </w:p>
    <w:p w:rsidR="0083179D" w:rsidRPr="0083179D" w:rsidRDefault="0083179D" w:rsidP="0083179D">
      <w:pPr>
        <w:ind w:firstLine="708"/>
        <w:rPr>
          <w:sz w:val="20"/>
        </w:rPr>
      </w:pPr>
      <w:r w:rsidRPr="0083179D">
        <w:rPr>
          <w:sz w:val="20"/>
        </w:rPr>
        <w:t xml:space="preserve">- </w:t>
      </w:r>
      <w:r w:rsidRPr="0083179D">
        <w:rPr>
          <w:b/>
          <w:sz w:val="20"/>
        </w:rPr>
        <w:t>тезис в электронном виде</w:t>
      </w:r>
      <w:r>
        <w:rPr>
          <w:b/>
          <w:sz w:val="20"/>
        </w:rPr>
        <w:t xml:space="preserve"> </w:t>
      </w:r>
      <w:r w:rsidRPr="0083179D">
        <w:rPr>
          <w:sz w:val="20"/>
        </w:rPr>
        <w:t>(согласно предъявляемым требованиям);</w:t>
      </w:r>
    </w:p>
    <w:p w:rsidR="0083179D" w:rsidRPr="0083179D" w:rsidRDefault="0083179D" w:rsidP="0083179D">
      <w:pPr>
        <w:ind w:firstLine="708"/>
        <w:rPr>
          <w:sz w:val="20"/>
        </w:rPr>
      </w:pPr>
      <w:r w:rsidRPr="0083179D">
        <w:rPr>
          <w:sz w:val="20"/>
        </w:rPr>
        <w:t xml:space="preserve">- </w:t>
      </w:r>
      <w:r w:rsidRPr="0083179D">
        <w:rPr>
          <w:b/>
          <w:sz w:val="20"/>
        </w:rPr>
        <w:t>анкету участника</w:t>
      </w:r>
      <w:r w:rsidRPr="0083179D">
        <w:rPr>
          <w:sz w:val="20"/>
        </w:rPr>
        <w:t xml:space="preserve"> (Форма </w:t>
      </w:r>
      <w:r>
        <w:rPr>
          <w:sz w:val="20"/>
        </w:rPr>
        <w:t>1</w:t>
      </w:r>
      <w:r w:rsidRPr="0083179D">
        <w:rPr>
          <w:sz w:val="20"/>
        </w:rPr>
        <w:t xml:space="preserve">, </w:t>
      </w:r>
      <w:r>
        <w:rPr>
          <w:sz w:val="20"/>
        </w:rPr>
        <w:t>2</w:t>
      </w:r>
      <w:r w:rsidRPr="0083179D">
        <w:rPr>
          <w:sz w:val="20"/>
        </w:rPr>
        <w:t>).</w:t>
      </w:r>
    </w:p>
    <w:p w:rsidR="0083179D" w:rsidRDefault="0083179D" w:rsidP="0083179D">
      <w:pPr>
        <w:ind w:firstLine="708"/>
        <w:rPr>
          <w:sz w:val="20"/>
        </w:rPr>
      </w:pPr>
    </w:p>
    <w:p w:rsidR="0083179D" w:rsidRDefault="0083179D" w:rsidP="0083179D">
      <w:pPr>
        <w:ind w:firstLine="708"/>
        <w:rPr>
          <w:sz w:val="20"/>
        </w:rPr>
      </w:pPr>
    </w:p>
    <w:p w:rsidR="0083179D" w:rsidRPr="001528E4" w:rsidRDefault="0083179D" w:rsidP="0083179D">
      <w:pPr>
        <w:spacing w:line="360" w:lineRule="auto"/>
        <w:ind w:left="708" w:firstLine="708"/>
        <w:jc w:val="left"/>
        <w:rPr>
          <w:b/>
          <w:sz w:val="20"/>
        </w:rPr>
      </w:pPr>
      <w:r w:rsidRPr="001528E4">
        <w:rPr>
          <w:b/>
          <w:sz w:val="20"/>
        </w:rPr>
        <w:t>Правила оформления (форматирования) тезисов</w:t>
      </w:r>
      <w:r>
        <w:rPr>
          <w:b/>
          <w:sz w:val="20"/>
        </w:rPr>
        <w:t>:</w:t>
      </w:r>
    </w:p>
    <w:p w:rsidR="0083179D" w:rsidRPr="001528E4" w:rsidRDefault="0083179D" w:rsidP="0083179D">
      <w:pPr>
        <w:numPr>
          <w:ilvl w:val="0"/>
          <w:numId w:val="2"/>
        </w:numPr>
        <w:spacing w:before="60"/>
        <w:rPr>
          <w:sz w:val="20"/>
        </w:rPr>
      </w:pPr>
      <w:r w:rsidRPr="001528E4">
        <w:rPr>
          <w:sz w:val="20"/>
        </w:rPr>
        <w:t>размер бумаги «А 4», ориентация «книжная», поля верхнее и нижнее, левое и правое</w:t>
      </w:r>
      <w:r>
        <w:rPr>
          <w:sz w:val="20"/>
        </w:rPr>
        <w:t xml:space="preserve"> -</w:t>
      </w:r>
      <w:r w:rsidRPr="001528E4">
        <w:rPr>
          <w:sz w:val="20"/>
        </w:rPr>
        <w:t xml:space="preserve"> «2 см», табуляция</w:t>
      </w:r>
      <w:r>
        <w:rPr>
          <w:sz w:val="20"/>
        </w:rPr>
        <w:t xml:space="preserve"> - </w:t>
      </w:r>
      <w:r w:rsidRPr="001528E4">
        <w:rPr>
          <w:sz w:val="20"/>
        </w:rPr>
        <w:t xml:space="preserve">«0,75» (устанавливается через выпадающее меню </w:t>
      </w:r>
      <w:r>
        <w:rPr>
          <w:sz w:val="20"/>
        </w:rPr>
        <w:t>«</w:t>
      </w:r>
      <w:r w:rsidRPr="001528E4">
        <w:rPr>
          <w:sz w:val="20"/>
        </w:rPr>
        <w:t>Формат</w:t>
      </w:r>
      <w:r>
        <w:rPr>
          <w:sz w:val="20"/>
        </w:rPr>
        <w:t>»</w:t>
      </w:r>
      <w:r w:rsidRPr="001528E4">
        <w:rPr>
          <w:sz w:val="20"/>
        </w:rPr>
        <w:t>);</w:t>
      </w:r>
    </w:p>
    <w:p w:rsidR="0083179D" w:rsidRPr="001528E4" w:rsidRDefault="0083179D" w:rsidP="0083179D">
      <w:pPr>
        <w:pStyle w:val="2"/>
        <w:numPr>
          <w:ilvl w:val="0"/>
          <w:numId w:val="2"/>
        </w:numPr>
        <w:spacing w:before="60"/>
        <w:rPr>
          <w:sz w:val="20"/>
        </w:rPr>
      </w:pPr>
      <w:r>
        <w:rPr>
          <w:b/>
          <w:sz w:val="20"/>
        </w:rPr>
        <w:t xml:space="preserve">шрифт </w:t>
      </w:r>
      <w:proofErr w:type="spellStart"/>
      <w:r w:rsidRPr="006B2C7D">
        <w:rPr>
          <w:b/>
          <w:sz w:val="20"/>
        </w:rPr>
        <w:t>Times</w:t>
      </w:r>
      <w:proofErr w:type="spellEnd"/>
      <w:r w:rsidRPr="006B2C7D">
        <w:rPr>
          <w:b/>
          <w:sz w:val="20"/>
        </w:rPr>
        <w:t xml:space="preserve"> </w:t>
      </w:r>
      <w:proofErr w:type="spellStart"/>
      <w:r w:rsidRPr="006B2C7D">
        <w:rPr>
          <w:b/>
          <w:sz w:val="20"/>
        </w:rPr>
        <w:t>New</w:t>
      </w:r>
      <w:proofErr w:type="spellEnd"/>
      <w:r w:rsidRPr="006B2C7D">
        <w:rPr>
          <w:b/>
          <w:sz w:val="20"/>
        </w:rPr>
        <w:t xml:space="preserve"> </w:t>
      </w:r>
      <w:proofErr w:type="spellStart"/>
      <w:r w:rsidRPr="006B2C7D">
        <w:rPr>
          <w:b/>
          <w:sz w:val="20"/>
        </w:rPr>
        <w:t>Roman</w:t>
      </w:r>
      <w:proofErr w:type="spellEnd"/>
      <w:r w:rsidRPr="001528E4">
        <w:rPr>
          <w:sz w:val="20"/>
        </w:rPr>
        <w:t xml:space="preserve">, стиль «Обычный», межстрочный интервал «Одинарный» </w:t>
      </w:r>
      <w:r w:rsidRPr="001528E4">
        <w:rPr>
          <w:spacing w:val="-2"/>
          <w:sz w:val="20"/>
        </w:rPr>
        <w:t>размер шрифта «12», кроме подрисуночных подписей и текстов сносок, размер которых «11»;</w:t>
      </w:r>
    </w:p>
    <w:p w:rsidR="0083179D" w:rsidRPr="001528E4" w:rsidRDefault="0083179D" w:rsidP="0083179D">
      <w:pPr>
        <w:numPr>
          <w:ilvl w:val="0"/>
          <w:numId w:val="2"/>
        </w:numPr>
        <w:spacing w:before="60"/>
        <w:rPr>
          <w:sz w:val="20"/>
        </w:rPr>
      </w:pPr>
      <w:r w:rsidRPr="001528E4">
        <w:rPr>
          <w:sz w:val="20"/>
        </w:rPr>
        <w:t xml:space="preserve">объём </w:t>
      </w:r>
      <w:proofErr w:type="gramStart"/>
      <w:r w:rsidRPr="001528E4">
        <w:rPr>
          <w:sz w:val="20"/>
        </w:rPr>
        <w:t>тезисов</w:t>
      </w:r>
      <w:r>
        <w:rPr>
          <w:sz w:val="20"/>
        </w:rPr>
        <w:t xml:space="preserve"> </w:t>
      </w:r>
      <w:r w:rsidRPr="001528E4">
        <w:rPr>
          <w:sz w:val="20"/>
        </w:rPr>
        <w:t xml:space="preserve"> </w:t>
      </w:r>
      <w:r>
        <w:rPr>
          <w:sz w:val="20"/>
        </w:rPr>
        <w:t>–</w:t>
      </w:r>
      <w:proofErr w:type="gramEnd"/>
      <w:r>
        <w:rPr>
          <w:sz w:val="20"/>
        </w:rPr>
        <w:t xml:space="preserve"> </w:t>
      </w:r>
      <w:r w:rsidRPr="001528E4">
        <w:rPr>
          <w:sz w:val="20"/>
        </w:rPr>
        <w:t xml:space="preserve">не более 2-3 страниц (до </w:t>
      </w:r>
      <w:r>
        <w:rPr>
          <w:sz w:val="20"/>
        </w:rPr>
        <w:t>8</w:t>
      </w:r>
      <w:r w:rsidRPr="001528E4">
        <w:rPr>
          <w:sz w:val="20"/>
        </w:rPr>
        <w:t> 000 символов с</w:t>
      </w:r>
      <w:r>
        <w:rPr>
          <w:sz w:val="20"/>
        </w:rPr>
        <w:t xml:space="preserve"> библиографией и </w:t>
      </w:r>
      <w:r w:rsidRPr="001528E4">
        <w:rPr>
          <w:sz w:val="20"/>
        </w:rPr>
        <w:t xml:space="preserve"> пробелами по пок</w:t>
      </w:r>
      <w:r>
        <w:rPr>
          <w:sz w:val="20"/>
        </w:rPr>
        <w:t>азаниям выпадающего меню Сервис/</w:t>
      </w:r>
      <w:r w:rsidRPr="001528E4">
        <w:rPr>
          <w:sz w:val="20"/>
        </w:rPr>
        <w:t xml:space="preserve">Статистика), тип файла «Текст в формате </w:t>
      </w:r>
      <w:r w:rsidRPr="001528E4">
        <w:rPr>
          <w:sz w:val="20"/>
          <w:lang w:val="en-US"/>
        </w:rPr>
        <w:t>RTF</w:t>
      </w:r>
      <w:r w:rsidRPr="001528E4">
        <w:rPr>
          <w:sz w:val="20"/>
        </w:rPr>
        <w:t xml:space="preserve">» </w:t>
      </w:r>
      <w:r w:rsidRPr="001528E4">
        <w:rPr>
          <w:b/>
          <w:sz w:val="20"/>
        </w:rPr>
        <w:t>(*.</w:t>
      </w:r>
      <w:r w:rsidRPr="001528E4">
        <w:rPr>
          <w:b/>
          <w:sz w:val="20"/>
          <w:lang w:val="en-US"/>
        </w:rPr>
        <w:t>rtf</w:t>
      </w:r>
      <w:r w:rsidRPr="001528E4">
        <w:rPr>
          <w:b/>
          <w:sz w:val="20"/>
        </w:rPr>
        <w:t>)</w:t>
      </w:r>
      <w:r w:rsidRPr="001528E4">
        <w:rPr>
          <w:sz w:val="20"/>
        </w:rPr>
        <w:t>;</w:t>
      </w:r>
    </w:p>
    <w:p w:rsidR="0083179D" w:rsidRDefault="0083179D" w:rsidP="0083179D">
      <w:pPr>
        <w:numPr>
          <w:ilvl w:val="0"/>
          <w:numId w:val="2"/>
        </w:numPr>
        <w:spacing w:before="60"/>
        <w:rPr>
          <w:sz w:val="20"/>
        </w:rPr>
      </w:pPr>
      <w:r>
        <w:rPr>
          <w:b/>
          <w:sz w:val="20"/>
        </w:rPr>
        <w:t>ф</w:t>
      </w:r>
      <w:r w:rsidRPr="00807011">
        <w:rPr>
          <w:b/>
          <w:sz w:val="20"/>
        </w:rPr>
        <w:t xml:space="preserve">амилия, имя и   </w:t>
      </w:r>
      <w:proofErr w:type="gramStart"/>
      <w:r w:rsidRPr="00807011">
        <w:rPr>
          <w:b/>
          <w:sz w:val="20"/>
        </w:rPr>
        <w:t>отчество</w:t>
      </w:r>
      <w:r>
        <w:rPr>
          <w:b/>
          <w:sz w:val="20"/>
        </w:rPr>
        <w:t xml:space="preserve"> </w:t>
      </w:r>
      <w:r w:rsidRPr="001528E4">
        <w:rPr>
          <w:b/>
          <w:sz w:val="20"/>
        </w:rPr>
        <w:t xml:space="preserve"> автора</w:t>
      </w:r>
      <w:proofErr w:type="gramEnd"/>
      <w:r w:rsidRPr="001528E4">
        <w:rPr>
          <w:b/>
          <w:sz w:val="20"/>
        </w:rPr>
        <w:t xml:space="preserve"> (-</w:t>
      </w:r>
      <w:proofErr w:type="spellStart"/>
      <w:r w:rsidRPr="001528E4">
        <w:rPr>
          <w:b/>
          <w:sz w:val="20"/>
        </w:rPr>
        <w:t>ов</w:t>
      </w:r>
      <w:proofErr w:type="spellEnd"/>
      <w:r w:rsidRPr="001528E4">
        <w:rPr>
          <w:b/>
          <w:sz w:val="20"/>
        </w:rPr>
        <w:t>) тезисов приводятся на русском и английском языках</w:t>
      </w:r>
      <w:r w:rsidRPr="001528E4">
        <w:rPr>
          <w:sz w:val="20"/>
        </w:rPr>
        <w:t xml:space="preserve"> перед названием тезиса с левой стороны листа. </w:t>
      </w:r>
      <w:r>
        <w:rPr>
          <w:sz w:val="20"/>
        </w:rPr>
        <w:t xml:space="preserve">Рядом с фамилией автора указывается и фамилия, имя и отчество научного руководителя (при наличии). </w:t>
      </w:r>
      <w:proofErr w:type="gramStart"/>
      <w:r w:rsidRPr="00807011">
        <w:rPr>
          <w:sz w:val="20"/>
        </w:rPr>
        <w:t>Между  фамилией</w:t>
      </w:r>
      <w:proofErr w:type="gramEnd"/>
      <w:r w:rsidRPr="00807011">
        <w:rPr>
          <w:sz w:val="20"/>
        </w:rPr>
        <w:t xml:space="preserve"> и  инициалами </w:t>
      </w:r>
      <w:r>
        <w:rPr>
          <w:sz w:val="20"/>
        </w:rPr>
        <w:t>ставится пробел (см. образец оформления);</w:t>
      </w:r>
      <w:r w:rsidRPr="001528E4">
        <w:rPr>
          <w:sz w:val="20"/>
        </w:rPr>
        <w:t xml:space="preserve"> </w:t>
      </w:r>
    </w:p>
    <w:p w:rsidR="0083179D" w:rsidRPr="001528E4" w:rsidRDefault="0083179D" w:rsidP="0083179D">
      <w:pPr>
        <w:numPr>
          <w:ilvl w:val="0"/>
          <w:numId w:val="2"/>
        </w:numPr>
        <w:spacing w:before="60"/>
        <w:rPr>
          <w:sz w:val="20"/>
        </w:rPr>
      </w:pPr>
      <w:r>
        <w:rPr>
          <w:b/>
          <w:sz w:val="20"/>
        </w:rPr>
        <w:t>н</w:t>
      </w:r>
      <w:r w:rsidRPr="001528E4">
        <w:rPr>
          <w:b/>
          <w:sz w:val="20"/>
        </w:rPr>
        <w:t>азвание тезиса (на русском и английском языках)</w:t>
      </w:r>
      <w:r w:rsidRPr="001528E4">
        <w:rPr>
          <w:sz w:val="20"/>
        </w:rPr>
        <w:t xml:space="preserve"> – с левой стороны листа, без отступа, жирным шрифтом. Ниже приводятся </w:t>
      </w:r>
      <w:r w:rsidRPr="001528E4">
        <w:rPr>
          <w:b/>
          <w:sz w:val="20"/>
        </w:rPr>
        <w:t>ключевые слова (не более семи) и краткая аннотация (не более 3 предложений) на русском и английском языках</w:t>
      </w:r>
      <w:r w:rsidRPr="001528E4">
        <w:rPr>
          <w:sz w:val="20"/>
        </w:rPr>
        <w:t xml:space="preserve">. </w:t>
      </w:r>
      <w:r>
        <w:rPr>
          <w:sz w:val="20"/>
        </w:rPr>
        <w:t>Т</w:t>
      </w:r>
      <w:r w:rsidRPr="001528E4">
        <w:rPr>
          <w:sz w:val="20"/>
        </w:rPr>
        <w:t xml:space="preserve">екст </w:t>
      </w:r>
      <w:proofErr w:type="gramStart"/>
      <w:r w:rsidRPr="001528E4">
        <w:rPr>
          <w:sz w:val="20"/>
        </w:rPr>
        <w:t>тезиса  выравнива</w:t>
      </w:r>
      <w:r>
        <w:rPr>
          <w:sz w:val="20"/>
        </w:rPr>
        <w:t>ется</w:t>
      </w:r>
      <w:proofErr w:type="gramEnd"/>
      <w:r w:rsidRPr="001528E4">
        <w:rPr>
          <w:sz w:val="20"/>
        </w:rPr>
        <w:t xml:space="preserve"> по ширине, без переносов и без применения </w:t>
      </w:r>
      <w:r>
        <w:rPr>
          <w:sz w:val="20"/>
        </w:rPr>
        <w:t>стилей;</w:t>
      </w:r>
    </w:p>
    <w:p w:rsidR="0083179D" w:rsidRPr="001528E4" w:rsidRDefault="0083179D" w:rsidP="0083179D">
      <w:pPr>
        <w:numPr>
          <w:ilvl w:val="0"/>
          <w:numId w:val="2"/>
        </w:numPr>
        <w:spacing w:before="60"/>
        <w:rPr>
          <w:sz w:val="20"/>
        </w:rPr>
      </w:pPr>
      <w:r w:rsidRPr="001528E4">
        <w:rPr>
          <w:sz w:val="20"/>
        </w:rPr>
        <w:t xml:space="preserve">графики, таблицы и формулы создаются средствами </w:t>
      </w:r>
      <w:r w:rsidRPr="001528E4">
        <w:rPr>
          <w:sz w:val="20"/>
          <w:lang w:val="en-US"/>
        </w:rPr>
        <w:t>Microsoft</w:t>
      </w:r>
      <w:r w:rsidRPr="001528E4">
        <w:rPr>
          <w:sz w:val="20"/>
        </w:rPr>
        <w:t xml:space="preserve"> </w:t>
      </w:r>
      <w:r w:rsidRPr="001528E4">
        <w:rPr>
          <w:sz w:val="20"/>
          <w:lang w:val="en-US"/>
        </w:rPr>
        <w:t>Word</w:t>
      </w:r>
      <w:r w:rsidRPr="001528E4">
        <w:rPr>
          <w:sz w:val="20"/>
        </w:rPr>
        <w:t>, нумеруются</w:t>
      </w:r>
      <w:r>
        <w:rPr>
          <w:sz w:val="20"/>
        </w:rPr>
        <w:t>.</w:t>
      </w:r>
      <w:r w:rsidRPr="001528E4">
        <w:rPr>
          <w:sz w:val="20"/>
        </w:rPr>
        <w:t xml:space="preserve"> </w:t>
      </w:r>
      <w:r>
        <w:rPr>
          <w:sz w:val="20"/>
        </w:rPr>
        <w:t>Н</w:t>
      </w:r>
      <w:r w:rsidRPr="001528E4">
        <w:rPr>
          <w:sz w:val="20"/>
        </w:rPr>
        <w:t xml:space="preserve">апример, </w:t>
      </w:r>
      <w:r w:rsidRPr="001528E4">
        <w:rPr>
          <w:b/>
          <w:sz w:val="20"/>
        </w:rPr>
        <w:t>табл. 1 и формула (1);</w:t>
      </w:r>
    </w:p>
    <w:p w:rsidR="0083179D" w:rsidRPr="001528E4" w:rsidRDefault="0083179D" w:rsidP="0083179D">
      <w:pPr>
        <w:numPr>
          <w:ilvl w:val="0"/>
          <w:numId w:val="2"/>
        </w:numPr>
        <w:spacing w:before="60"/>
        <w:rPr>
          <w:sz w:val="20"/>
        </w:rPr>
      </w:pPr>
      <w:r w:rsidRPr="00E822A1">
        <w:rPr>
          <w:b/>
          <w:sz w:val="20"/>
        </w:rPr>
        <w:t>тезисы</w:t>
      </w:r>
      <w:r w:rsidRPr="001528E4">
        <w:rPr>
          <w:b/>
          <w:sz w:val="20"/>
        </w:rPr>
        <w:t xml:space="preserve"> публикуются без иллюстраций</w:t>
      </w:r>
      <w:r>
        <w:rPr>
          <w:b/>
          <w:sz w:val="20"/>
        </w:rPr>
        <w:t>;</w:t>
      </w:r>
    </w:p>
    <w:p w:rsidR="0083179D" w:rsidRDefault="0083179D" w:rsidP="0083179D">
      <w:pPr>
        <w:numPr>
          <w:ilvl w:val="0"/>
          <w:numId w:val="2"/>
        </w:numPr>
        <w:spacing w:after="200"/>
        <w:rPr>
          <w:sz w:val="20"/>
        </w:rPr>
      </w:pPr>
      <w:r w:rsidRPr="00924581">
        <w:rPr>
          <w:b/>
          <w:sz w:val="20"/>
        </w:rPr>
        <w:t>ссылки и примечания даются следующим образом</w:t>
      </w:r>
      <w:r>
        <w:rPr>
          <w:sz w:val="20"/>
        </w:rPr>
        <w:t>:</w:t>
      </w:r>
      <w:r w:rsidRPr="001528E4">
        <w:rPr>
          <w:sz w:val="20"/>
        </w:rPr>
        <w:t xml:space="preserve"> Меню – Вставка – Ссылка – Сноска. Нумерация 1,2,3 </w:t>
      </w:r>
      <w:r>
        <w:rPr>
          <w:sz w:val="20"/>
        </w:rPr>
        <w:t>сносок по</w:t>
      </w:r>
      <w:r w:rsidRPr="001528E4">
        <w:rPr>
          <w:sz w:val="20"/>
        </w:rPr>
        <w:t>страничных по следующему образцу: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83179D" w:rsidRPr="00673AA4" w:rsidTr="0022556F">
        <w:tc>
          <w:tcPr>
            <w:tcW w:w="10432" w:type="dxa"/>
          </w:tcPr>
          <w:p w:rsidR="0083179D" w:rsidRPr="00673AA4" w:rsidRDefault="0083179D" w:rsidP="0022556F">
            <w:pPr>
              <w:ind w:left="340" w:hanging="340"/>
              <w:rPr>
                <w:sz w:val="20"/>
              </w:rPr>
            </w:pPr>
            <w:r w:rsidRPr="00673AA4">
              <w:rPr>
                <w:b/>
                <w:sz w:val="20"/>
                <w:vertAlign w:val="superscript"/>
              </w:rPr>
              <w:t>1</w:t>
            </w:r>
            <w:r w:rsidRPr="00673AA4">
              <w:rPr>
                <w:b/>
                <w:sz w:val="20"/>
              </w:rPr>
              <w:tab/>
            </w:r>
            <w:r w:rsidRPr="00673AA4">
              <w:rPr>
                <w:i/>
                <w:sz w:val="20"/>
              </w:rPr>
              <w:t>Крылов О.К</w:t>
            </w:r>
            <w:r w:rsidRPr="00673AA4">
              <w:rPr>
                <w:b/>
                <w:i/>
                <w:sz w:val="20"/>
              </w:rPr>
              <w:t>.</w:t>
            </w:r>
            <w:r w:rsidRPr="00673AA4">
              <w:rPr>
                <w:b/>
                <w:sz w:val="20"/>
              </w:rPr>
              <w:t xml:space="preserve"> </w:t>
            </w:r>
            <w:r w:rsidRPr="00673AA4">
              <w:rPr>
                <w:sz w:val="20"/>
              </w:rPr>
              <w:t xml:space="preserve">Расселение и планировочная структура крупных городов-агломераций. – М., 1990. – </w:t>
            </w:r>
            <w:r>
              <w:rPr>
                <w:sz w:val="20"/>
              </w:rPr>
              <w:t>С</w:t>
            </w:r>
            <w:r w:rsidRPr="00673AA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673AA4">
              <w:rPr>
                <w:sz w:val="20"/>
              </w:rPr>
              <w:t>215.</w:t>
            </w:r>
          </w:p>
          <w:p w:rsidR="0083179D" w:rsidRPr="00673AA4" w:rsidRDefault="0083179D" w:rsidP="0022556F">
            <w:pPr>
              <w:ind w:left="340" w:hanging="340"/>
              <w:rPr>
                <w:sz w:val="20"/>
              </w:rPr>
            </w:pPr>
            <w:r w:rsidRPr="00673AA4">
              <w:rPr>
                <w:sz w:val="20"/>
              </w:rPr>
              <w:t xml:space="preserve">2    </w:t>
            </w:r>
            <w:proofErr w:type="spellStart"/>
            <w:r w:rsidRPr="00673AA4">
              <w:rPr>
                <w:i/>
                <w:sz w:val="20"/>
              </w:rPr>
              <w:t>Кирьякиди</w:t>
            </w:r>
            <w:proofErr w:type="spellEnd"/>
            <w:r w:rsidRPr="00673AA4">
              <w:rPr>
                <w:i/>
                <w:sz w:val="20"/>
              </w:rPr>
              <w:t xml:space="preserve"> С.</w:t>
            </w:r>
            <w:r w:rsidRPr="00673AA4">
              <w:rPr>
                <w:sz w:val="20"/>
              </w:rPr>
              <w:t xml:space="preserve"> Дополненная реальность и перспективы ее применения в строительной отрасли [Электронный ресурс</w:t>
            </w:r>
            <w:proofErr w:type="gramStart"/>
            <w:r w:rsidRPr="00673AA4">
              <w:rPr>
                <w:sz w:val="20"/>
              </w:rPr>
              <w:t>] :</w:t>
            </w:r>
            <w:proofErr w:type="gramEnd"/>
            <w:r w:rsidRPr="00673AA4">
              <w:rPr>
                <w:sz w:val="20"/>
              </w:rPr>
              <w:t xml:space="preserve"> URL:</w:t>
            </w:r>
            <w:r>
              <w:rPr>
                <w:sz w:val="20"/>
              </w:rPr>
              <w:t xml:space="preserve"> </w:t>
            </w:r>
            <w:r w:rsidRPr="00673AA4">
              <w:rPr>
                <w:sz w:val="20"/>
              </w:rPr>
              <w:t xml:space="preserve">http://isicad.ru/ru/articles.php?article_num=16724 (дата обращения: </w:t>
            </w:r>
            <w:r>
              <w:rPr>
                <w:sz w:val="20"/>
              </w:rPr>
              <w:t>17.04.2017</w:t>
            </w:r>
            <w:r w:rsidRPr="00673AA4">
              <w:rPr>
                <w:sz w:val="20"/>
              </w:rPr>
              <w:t>)</w:t>
            </w:r>
          </w:p>
        </w:tc>
      </w:tr>
    </w:tbl>
    <w:p w:rsidR="0083179D" w:rsidRPr="001528E4" w:rsidRDefault="0083179D" w:rsidP="0083179D">
      <w:pPr>
        <w:rPr>
          <w:sz w:val="20"/>
        </w:rPr>
      </w:pPr>
    </w:p>
    <w:p w:rsidR="0083179D" w:rsidRPr="00165AC7" w:rsidRDefault="0083179D" w:rsidP="0083179D">
      <w:pPr>
        <w:numPr>
          <w:ilvl w:val="0"/>
          <w:numId w:val="2"/>
        </w:numPr>
        <w:rPr>
          <w:sz w:val="20"/>
        </w:rPr>
      </w:pPr>
      <w:proofErr w:type="gramStart"/>
      <w:r w:rsidRPr="001528E4">
        <w:rPr>
          <w:sz w:val="20"/>
        </w:rPr>
        <w:t xml:space="preserve">Библиография </w:t>
      </w:r>
      <w:r>
        <w:rPr>
          <w:sz w:val="20"/>
        </w:rPr>
        <w:t xml:space="preserve"> </w:t>
      </w:r>
      <w:r w:rsidRPr="001528E4">
        <w:rPr>
          <w:sz w:val="20"/>
        </w:rPr>
        <w:t>(</w:t>
      </w:r>
      <w:proofErr w:type="gramEnd"/>
      <w:r w:rsidRPr="001528E4">
        <w:rPr>
          <w:sz w:val="20"/>
        </w:rPr>
        <w:t xml:space="preserve">иначе – список публикаций, наиболее полно раскрывающих содержание тезиса)  предоставляется по правилам библиотечного </w:t>
      </w:r>
      <w:r w:rsidRPr="00165AC7">
        <w:rPr>
          <w:sz w:val="20"/>
        </w:rPr>
        <w:t>описания в алфавитном порядке, а не в порядке цитирования: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3179D" w:rsidRPr="00673AA4" w:rsidTr="0022556F">
        <w:tc>
          <w:tcPr>
            <w:tcW w:w="10399" w:type="dxa"/>
          </w:tcPr>
          <w:p w:rsidR="0083179D" w:rsidRPr="00673AA4" w:rsidRDefault="0083179D" w:rsidP="0022556F">
            <w:pPr>
              <w:pStyle w:val="a4"/>
              <w:tabs>
                <w:tab w:val="left" w:pos="426"/>
              </w:tabs>
              <w:ind w:firstLine="0"/>
              <w:rPr>
                <w:b/>
                <w:sz w:val="20"/>
              </w:rPr>
            </w:pPr>
            <w:r w:rsidRPr="00673AA4">
              <w:rPr>
                <w:b/>
                <w:sz w:val="20"/>
              </w:rPr>
              <w:t>Библиография:</w:t>
            </w:r>
          </w:p>
          <w:p w:rsidR="0083179D" w:rsidRPr="00673AA4" w:rsidRDefault="0083179D" w:rsidP="0022556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/>
              <w:ind w:left="0" w:firstLine="0"/>
              <w:rPr>
                <w:sz w:val="20"/>
              </w:rPr>
            </w:pPr>
            <w:r w:rsidRPr="00673AA4">
              <w:rPr>
                <w:i/>
                <w:sz w:val="20"/>
              </w:rPr>
              <w:t xml:space="preserve">Комаров Н.М., Жаров В.Г. </w:t>
            </w:r>
            <w:r w:rsidRPr="00673AA4">
              <w:rPr>
                <w:sz w:val="20"/>
              </w:rPr>
              <w:t>Управление инженерными системами интеллектуального здани</w:t>
            </w:r>
            <w:r>
              <w:rPr>
                <w:sz w:val="20"/>
              </w:rPr>
              <w:t>я с использованием технологий и</w:t>
            </w:r>
            <w:r w:rsidRPr="00673AA4">
              <w:rPr>
                <w:sz w:val="20"/>
              </w:rPr>
              <w:t xml:space="preserve">нформационного и </w:t>
            </w:r>
            <w:proofErr w:type="spellStart"/>
            <w:r w:rsidRPr="00673AA4">
              <w:rPr>
                <w:sz w:val="20"/>
              </w:rPr>
              <w:t>инфографического</w:t>
            </w:r>
            <w:proofErr w:type="spellEnd"/>
            <w:r w:rsidRPr="00673AA4">
              <w:rPr>
                <w:sz w:val="20"/>
              </w:rPr>
              <w:t xml:space="preserve"> моделирования // Сервис </w:t>
            </w:r>
            <w:proofErr w:type="spellStart"/>
            <w:r w:rsidRPr="00673AA4">
              <w:rPr>
                <w:sz w:val="20"/>
              </w:rPr>
              <w:t>plus</w:t>
            </w:r>
            <w:proofErr w:type="spellEnd"/>
            <w:r w:rsidRPr="00673AA4">
              <w:rPr>
                <w:sz w:val="20"/>
              </w:rPr>
              <w:t xml:space="preserve">. – </w:t>
            </w:r>
            <w:r w:rsidRPr="00673AA4">
              <w:rPr>
                <w:sz w:val="20"/>
              </w:rPr>
              <w:lastRenderedPageBreak/>
              <w:t xml:space="preserve">2013. – № 2. </w:t>
            </w:r>
            <w:r w:rsidRPr="00976A8E">
              <w:rPr>
                <w:sz w:val="20"/>
              </w:rPr>
              <w:t>– С.</w:t>
            </w:r>
            <w:r w:rsidRPr="00673AA4">
              <w:rPr>
                <w:sz w:val="20"/>
              </w:rPr>
              <w:t xml:space="preserve"> 74</w:t>
            </w:r>
            <w:r>
              <w:rPr>
                <w:sz w:val="20"/>
              </w:rPr>
              <w:t xml:space="preserve"> – </w:t>
            </w:r>
            <w:r w:rsidRPr="00673AA4">
              <w:rPr>
                <w:sz w:val="20"/>
              </w:rPr>
              <w:t>81.</w:t>
            </w:r>
          </w:p>
          <w:p w:rsidR="0083179D" w:rsidRPr="00976A8E" w:rsidRDefault="0083179D" w:rsidP="0022556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/>
              <w:ind w:left="0" w:firstLine="0"/>
              <w:rPr>
                <w:b/>
                <w:sz w:val="20"/>
              </w:rPr>
            </w:pPr>
            <w:proofErr w:type="spellStart"/>
            <w:r w:rsidRPr="00673AA4">
              <w:rPr>
                <w:i/>
                <w:sz w:val="20"/>
              </w:rPr>
              <w:t>Сарабьянов</w:t>
            </w:r>
            <w:proofErr w:type="spellEnd"/>
            <w:r w:rsidRPr="00673AA4">
              <w:rPr>
                <w:i/>
                <w:sz w:val="20"/>
              </w:rPr>
              <w:t xml:space="preserve"> В.Н. </w:t>
            </w:r>
            <w:r w:rsidRPr="00673AA4">
              <w:rPr>
                <w:sz w:val="20"/>
              </w:rPr>
              <w:t xml:space="preserve">Архитектура и общественное сознание. – М.: Архитектура-С, 1952. – </w:t>
            </w:r>
            <w:r w:rsidRPr="00976A8E">
              <w:rPr>
                <w:sz w:val="20"/>
              </w:rPr>
              <w:t>45 с.</w:t>
            </w:r>
          </w:p>
          <w:p w:rsidR="0083179D" w:rsidRPr="00673AA4" w:rsidRDefault="0083179D" w:rsidP="0022556F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/>
              <w:ind w:left="0" w:firstLine="0"/>
              <w:rPr>
                <w:b/>
                <w:sz w:val="20"/>
              </w:rPr>
            </w:pPr>
            <w:proofErr w:type="spellStart"/>
            <w:r w:rsidRPr="00673AA4">
              <w:rPr>
                <w:i/>
                <w:sz w:val="20"/>
              </w:rPr>
              <w:t>Ширшова</w:t>
            </w:r>
            <w:proofErr w:type="spellEnd"/>
            <w:r w:rsidRPr="00673AA4">
              <w:rPr>
                <w:i/>
                <w:sz w:val="20"/>
              </w:rPr>
              <w:t xml:space="preserve"> Л.</w:t>
            </w:r>
            <w:r w:rsidRPr="00673AA4">
              <w:rPr>
                <w:sz w:val="20"/>
              </w:rPr>
              <w:t xml:space="preserve"> Невероятная образовательная реформа в Финляндии: от предметов к темам [Электронный ресурс</w:t>
            </w:r>
            <w:proofErr w:type="gramStart"/>
            <w:r w:rsidRPr="00673AA4">
              <w:rPr>
                <w:sz w:val="20"/>
              </w:rPr>
              <w:t>] :</w:t>
            </w:r>
            <w:proofErr w:type="gramEnd"/>
            <w:r w:rsidRPr="00673AA4">
              <w:rPr>
                <w:sz w:val="20"/>
              </w:rPr>
              <w:t xml:space="preserve"> URL:</w:t>
            </w:r>
            <w:r>
              <w:rPr>
                <w:sz w:val="20"/>
              </w:rPr>
              <w:t xml:space="preserve"> </w:t>
            </w:r>
            <w:r w:rsidRPr="00673AA4">
              <w:rPr>
                <w:sz w:val="20"/>
              </w:rPr>
              <w:t>https://newtonew.com/school/finland-epic-education-reform (дата обращения: 21.04.2017).</w:t>
            </w:r>
          </w:p>
        </w:tc>
      </w:tr>
    </w:tbl>
    <w:p w:rsidR="0083179D" w:rsidRPr="000D3B41" w:rsidRDefault="0083179D" w:rsidP="0083179D">
      <w:pPr>
        <w:pStyle w:val="a4"/>
        <w:tabs>
          <w:tab w:val="left" w:pos="426"/>
        </w:tabs>
        <w:suppressAutoHyphens/>
        <w:spacing w:after="0"/>
        <w:rPr>
          <w:sz w:val="21"/>
          <w:szCs w:val="21"/>
        </w:rPr>
      </w:pPr>
    </w:p>
    <w:p w:rsidR="0083179D" w:rsidRDefault="0083179D" w:rsidP="0083179D">
      <w:pPr>
        <w:spacing w:after="200" w:line="276" w:lineRule="auto"/>
        <w:ind w:firstLine="0"/>
        <w:jc w:val="left"/>
      </w:pPr>
      <w:r>
        <w:br w:type="page"/>
      </w:r>
    </w:p>
    <w:p w:rsidR="0083179D" w:rsidRPr="000A10B9" w:rsidRDefault="0083179D" w:rsidP="0083179D">
      <w:pPr>
        <w:ind w:firstLine="0"/>
        <w:jc w:val="right"/>
        <w:rPr>
          <w:i/>
          <w:sz w:val="21"/>
          <w:szCs w:val="21"/>
        </w:rPr>
      </w:pPr>
      <w:r w:rsidRPr="000A10B9">
        <w:rPr>
          <w:i/>
          <w:sz w:val="21"/>
          <w:szCs w:val="21"/>
        </w:rPr>
        <w:lastRenderedPageBreak/>
        <w:t>Образец оформления</w:t>
      </w:r>
    </w:p>
    <w:p w:rsidR="0083179D" w:rsidRPr="000D3B41" w:rsidRDefault="0083179D" w:rsidP="0083179D">
      <w:pPr>
        <w:ind w:firstLine="0"/>
        <w:rPr>
          <w:sz w:val="21"/>
          <w:szCs w:val="21"/>
        </w:rPr>
      </w:pPr>
    </w:p>
    <w:p w:rsidR="0083179D" w:rsidRPr="000D3B41" w:rsidRDefault="0083179D" w:rsidP="0083179D">
      <w:pPr>
        <w:ind w:firstLine="0"/>
        <w:rPr>
          <w:sz w:val="21"/>
          <w:szCs w:val="21"/>
        </w:rPr>
      </w:pPr>
    </w:p>
    <w:p w:rsidR="0083179D" w:rsidRPr="00431ADA" w:rsidRDefault="0083179D" w:rsidP="0083179D">
      <w:pPr>
        <w:rPr>
          <w:b/>
          <w:color w:val="FF0000"/>
          <w:szCs w:val="24"/>
        </w:rPr>
      </w:pPr>
      <w:r w:rsidRPr="005212A1">
        <w:rPr>
          <w:b/>
          <w:szCs w:val="24"/>
        </w:rPr>
        <w:t>А.В.Бычкова; научн. рук. — Н.Л.Павлов</w:t>
      </w:r>
      <w:r w:rsidRPr="00431ADA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 xml:space="preserve"> </w:t>
      </w:r>
    </w:p>
    <w:p w:rsidR="0083179D" w:rsidRPr="0079146A" w:rsidRDefault="0083179D" w:rsidP="0083179D">
      <w:pPr>
        <w:rPr>
          <w:b/>
          <w:szCs w:val="24"/>
          <w:lang w:val="en-US"/>
        </w:rPr>
      </w:pPr>
      <w:proofErr w:type="gramStart"/>
      <w:r w:rsidRPr="0079146A">
        <w:rPr>
          <w:b/>
          <w:szCs w:val="24"/>
          <w:lang w:val="en-US"/>
        </w:rPr>
        <w:t>A.V</w:t>
      </w:r>
      <w:proofErr w:type="gramEnd"/>
      <w:r w:rsidRPr="0079146A">
        <w:rPr>
          <w:b/>
          <w:szCs w:val="24"/>
          <w:lang w:val="en-US"/>
        </w:rPr>
        <w:t xml:space="preserve"> </w:t>
      </w:r>
      <w:proofErr w:type="spellStart"/>
      <w:r w:rsidRPr="0079146A">
        <w:rPr>
          <w:b/>
          <w:szCs w:val="24"/>
          <w:lang w:val="en-US"/>
        </w:rPr>
        <w:t>Bychkova</w:t>
      </w:r>
      <w:proofErr w:type="spellEnd"/>
      <w:r w:rsidRPr="0079146A">
        <w:rPr>
          <w:b/>
          <w:szCs w:val="24"/>
          <w:lang w:val="en-US"/>
        </w:rPr>
        <w:t>.; scientific advisor —</w:t>
      </w:r>
      <w:r w:rsidRPr="00BB1841">
        <w:rPr>
          <w:b/>
          <w:szCs w:val="24"/>
          <w:lang w:val="en-US"/>
        </w:rPr>
        <w:t xml:space="preserve"> </w:t>
      </w:r>
      <w:proofErr w:type="spellStart"/>
      <w:r w:rsidRPr="0079146A">
        <w:rPr>
          <w:b/>
          <w:szCs w:val="24"/>
          <w:lang w:val="en-US"/>
        </w:rPr>
        <w:t>N.l.Pavlov</w:t>
      </w:r>
      <w:proofErr w:type="spellEnd"/>
      <w:r w:rsidRPr="00F417A7">
        <w:rPr>
          <w:b/>
          <w:szCs w:val="24"/>
          <w:lang w:val="en-US"/>
        </w:rPr>
        <w:t xml:space="preserve"> </w:t>
      </w:r>
    </w:p>
    <w:p w:rsidR="0083179D" w:rsidRPr="0079146A" w:rsidRDefault="0083179D" w:rsidP="0083179D">
      <w:pPr>
        <w:rPr>
          <w:b/>
          <w:szCs w:val="24"/>
          <w:lang w:val="en-US"/>
        </w:rPr>
      </w:pPr>
    </w:p>
    <w:p w:rsidR="0083179D" w:rsidRDefault="0083179D" w:rsidP="0083179D">
      <w:pPr>
        <w:rPr>
          <w:b/>
          <w:szCs w:val="24"/>
        </w:rPr>
      </w:pPr>
      <w:r>
        <w:rPr>
          <w:b/>
          <w:szCs w:val="24"/>
        </w:rPr>
        <w:t>Некоторые проблемы выбора оптимальных мест для размещения предприятий</w:t>
      </w:r>
    </w:p>
    <w:p w:rsidR="0083179D" w:rsidRPr="00050FBD" w:rsidRDefault="0083179D" w:rsidP="0083179D">
      <w:pPr>
        <w:rPr>
          <w:b/>
          <w:szCs w:val="24"/>
          <w:lang w:val="en-US"/>
        </w:rPr>
      </w:pPr>
      <w:r w:rsidRPr="00050FBD">
        <w:rPr>
          <w:b/>
          <w:szCs w:val="24"/>
          <w:lang w:val="en-US"/>
        </w:rPr>
        <w:t xml:space="preserve">Some problems of the choice of the best locations for </w:t>
      </w:r>
      <w:r>
        <w:rPr>
          <w:b/>
          <w:szCs w:val="24"/>
          <w:lang w:val="en-US"/>
        </w:rPr>
        <w:t>industries</w:t>
      </w:r>
    </w:p>
    <w:p w:rsidR="0083179D" w:rsidRDefault="0083179D" w:rsidP="0083179D">
      <w:pPr>
        <w:rPr>
          <w:b/>
          <w:szCs w:val="24"/>
          <w:lang w:val="en-US"/>
        </w:rPr>
      </w:pPr>
    </w:p>
    <w:p w:rsidR="0083179D" w:rsidRPr="00463043" w:rsidRDefault="0083179D" w:rsidP="0083179D">
      <w:pPr>
        <w:rPr>
          <w:b/>
          <w:szCs w:val="24"/>
        </w:rPr>
      </w:pPr>
      <w:r w:rsidRPr="00463043">
        <w:rPr>
          <w:b/>
          <w:szCs w:val="24"/>
        </w:rPr>
        <w:t xml:space="preserve">Ключевые слова: </w:t>
      </w:r>
      <w:r>
        <w:rPr>
          <w:szCs w:val="24"/>
        </w:rPr>
        <w:t>размещение</w:t>
      </w:r>
      <w:r w:rsidRPr="00050FBD">
        <w:rPr>
          <w:szCs w:val="24"/>
        </w:rPr>
        <w:t xml:space="preserve">, оптимальный </w:t>
      </w:r>
      <w:proofErr w:type="spellStart"/>
      <w:r w:rsidRPr="00050FBD">
        <w:rPr>
          <w:szCs w:val="24"/>
        </w:rPr>
        <w:t>штандорт</w:t>
      </w:r>
      <w:proofErr w:type="spellEnd"/>
      <w:r w:rsidRPr="00050FBD">
        <w:rPr>
          <w:szCs w:val="24"/>
        </w:rPr>
        <w:t xml:space="preserve">, </w:t>
      </w:r>
      <w:r>
        <w:rPr>
          <w:szCs w:val="24"/>
        </w:rPr>
        <w:t xml:space="preserve">факторы </w:t>
      </w:r>
      <w:r w:rsidRPr="00050FBD">
        <w:rPr>
          <w:szCs w:val="24"/>
        </w:rPr>
        <w:t>односторонн</w:t>
      </w:r>
      <w:r>
        <w:rPr>
          <w:szCs w:val="24"/>
        </w:rPr>
        <w:t>ей</w:t>
      </w:r>
      <w:r w:rsidRPr="00050FBD">
        <w:rPr>
          <w:szCs w:val="24"/>
        </w:rPr>
        <w:t xml:space="preserve"> </w:t>
      </w:r>
      <w:r>
        <w:rPr>
          <w:szCs w:val="24"/>
        </w:rPr>
        <w:t>и</w:t>
      </w:r>
      <w:r w:rsidRPr="00050FBD">
        <w:rPr>
          <w:szCs w:val="24"/>
        </w:rPr>
        <w:t xml:space="preserve"> комплексн</w:t>
      </w:r>
      <w:r>
        <w:rPr>
          <w:szCs w:val="24"/>
        </w:rPr>
        <w:t>ой</w:t>
      </w:r>
      <w:r w:rsidRPr="00050FBD">
        <w:rPr>
          <w:szCs w:val="24"/>
        </w:rPr>
        <w:t xml:space="preserve"> ориентаци</w:t>
      </w:r>
      <w:r>
        <w:rPr>
          <w:szCs w:val="24"/>
        </w:rPr>
        <w:t>и</w:t>
      </w:r>
      <w:r w:rsidRPr="00050FBD">
        <w:rPr>
          <w:szCs w:val="24"/>
        </w:rPr>
        <w:t>, агломерация.</w:t>
      </w:r>
    </w:p>
    <w:p w:rsidR="0083179D" w:rsidRPr="00050FBD" w:rsidRDefault="0083179D" w:rsidP="0083179D">
      <w:pPr>
        <w:rPr>
          <w:b/>
          <w:szCs w:val="24"/>
          <w:lang w:val="en-US"/>
        </w:rPr>
      </w:pPr>
      <w:r w:rsidRPr="00463043">
        <w:rPr>
          <w:b/>
          <w:szCs w:val="24"/>
          <w:lang w:val="en-US"/>
        </w:rPr>
        <w:t>Keywords</w:t>
      </w:r>
      <w:r w:rsidRPr="00050FBD">
        <w:rPr>
          <w:b/>
          <w:szCs w:val="24"/>
          <w:lang w:val="en-US"/>
        </w:rPr>
        <w:t>:</w:t>
      </w:r>
      <w:r w:rsidRPr="00050FBD">
        <w:rPr>
          <w:lang w:val="en-US"/>
        </w:rPr>
        <w:t xml:space="preserve"> </w:t>
      </w:r>
      <w:r w:rsidRPr="00050FBD">
        <w:rPr>
          <w:szCs w:val="24"/>
          <w:lang w:val="en-US"/>
        </w:rPr>
        <w:t xml:space="preserve">accommodation, optimal </w:t>
      </w:r>
      <w:proofErr w:type="spellStart"/>
      <w:r w:rsidRPr="00050FBD">
        <w:rPr>
          <w:szCs w:val="24"/>
          <w:lang w:val="en-US"/>
        </w:rPr>
        <w:t>standort</w:t>
      </w:r>
      <w:proofErr w:type="spellEnd"/>
      <w:r w:rsidRPr="00050FBD">
        <w:rPr>
          <w:szCs w:val="24"/>
          <w:lang w:val="en-US"/>
        </w:rPr>
        <w:t xml:space="preserve">, factors </w:t>
      </w:r>
      <w:r>
        <w:rPr>
          <w:szCs w:val="24"/>
          <w:lang w:val="en-US"/>
        </w:rPr>
        <w:t xml:space="preserve">of the </w:t>
      </w:r>
      <w:r w:rsidRPr="00050FBD">
        <w:rPr>
          <w:szCs w:val="24"/>
          <w:lang w:val="en-US"/>
        </w:rPr>
        <w:t>one-sided</w:t>
      </w:r>
      <w:r>
        <w:rPr>
          <w:szCs w:val="24"/>
          <w:lang w:val="en-US"/>
        </w:rPr>
        <w:t xml:space="preserve"> and</w:t>
      </w:r>
      <w:r w:rsidRPr="00050FBD">
        <w:rPr>
          <w:szCs w:val="24"/>
          <w:lang w:val="en-US"/>
        </w:rPr>
        <w:t xml:space="preserve"> complex </w:t>
      </w:r>
      <w:r>
        <w:rPr>
          <w:szCs w:val="24"/>
          <w:lang w:val="en-US"/>
        </w:rPr>
        <w:t xml:space="preserve">orientation, </w:t>
      </w:r>
      <w:r w:rsidRPr="00050FBD">
        <w:rPr>
          <w:szCs w:val="24"/>
          <w:lang w:val="en-US"/>
        </w:rPr>
        <w:t>agglomeration.</w:t>
      </w:r>
    </w:p>
    <w:p w:rsidR="0083179D" w:rsidRDefault="0083179D" w:rsidP="0083179D">
      <w:pPr>
        <w:rPr>
          <w:b/>
          <w:szCs w:val="24"/>
          <w:lang w:val="en-US"/>
        </w:rPr>
      </w:pPr>
    </w:p>
    <w:p w:rsidR="0083179D" w:rsidRPr="002E30F0" w:rsidRDefault="0083179D" w:rsidP="0083179D">
      <w:pPr>
        <w:rPr>
          <w:b/>
          <w:szCs w:val="24"/>
        </w:rPr>
      </w:pPr>
      <w:r w:rsidRPr="00463043">
        <w:rPr>
          <w:b/>
          <w:szCs w:val="24"/>
        </w:rPr>
        <w:t>Аннотация</w:t>
      </w:r>
      <w:proofErr w:type="gramStart"/>
      <w:r w:rsidRPr="00463043">
        <w:rPr>
          <w:b/>
          <w:szCs w:val="24"/>
        </w:rPr>
        <w:t>:</w:t>
      </w:r>
      <w:r w:rsidRPr="0040729C">
        <w:rPr>
          <w:szCs w:val="24"/>
        </w:rPr>
        <w:t xml:space="preserve"> Н</w:t>
      </w:r>
      <w:r w:rsidRPr="00463043">
        <w:rPr>
          <w:szCs w:val="24"/>
        </w:rPr>
        <w:t>а</w:t>
      </w:r>
      <w:proofErr w:type="gramEnd"/>
      <w:r w:rsidRPr="00463043">
        <w:rPr>
          <w:szCs w:val="24"/>
        </w:rPr>
        <w:t xml:space="preserve"> ряде типичных, хотя и весьма упрощенных, примеров демонстрирует</w:t>
      </w:r>
      <w:r>
        <w:rPr>
          <w:szCs w:val="24"/>
        </w:rPr>
        <w:t>ся</w:t>
      </w:r>
      <w:r w:rsidRPr="00463043">
        <w:rPr>
          <w:szCs w:val="24"/>
        </w:rPr>
        <w:t xml:space="preserve"> влияние отдельных факторов </w:t>
      </w:r>
      <w:r>
        <w:rPr>
          <w:szCs w:val="24"/>
        </w:rPr>
        <w:t xml:space="preserve">на выбор оптимального </w:t>
      </w:r>
      <w:proofErr w:type="spellStart"/>
      <w:r>
        <w:rPr>
          <w:szCs w:val="24"/>
        </w:rPr>
        <w:t>штандорта</w:t>
      </w:r>
      <w:proofErr w:type="spellEnd"/>
      <w:r>
        <w:rPr>
          <w:rStyle w:val="a6"/>
          <w:szCs w:val="24"/>
        </w:rPr>
        <w:footnoteReference w:id="1"/>
      </w:r>
      <w:r w:rsidRPr="0040729C">
        <w:rPr>
          <w:szCs w:val="24"/>
        </w:rPr>
        <w:t xml:space="preserve"> </w:t>
      </w:r>
      <w:r w:rsidRPr="00463043">
        <w:rPr>
          <w:szCs w:val="24"/>
        </w:rPr>
        <w:t>размещения пр</w:t>
      </w:r>
      <w:r>
        <w:rPr>
          <w:szCs w:val="24"/>
        </w:rPr>
        <w:t xml:space="preserve">омышленных предприятий при односторонней и комплексной ориентации. </w:t>
      </w:r>
    </w:p>
    <w:p w:rsidR="0083179D" w:rsidRPr="001332A4" w:rsidRDefault="0083179D" w:rsidP="0083179D">
      <w:pPr>
        <w:rPr>
          <w:szCs w:val="24"/>
          <w:lang w:val="en-US"/>
        </w:rPr>
      </w:pPr>
      <w:r w:rsidRPr="00463043">
        <w:rPr>
          <w:b/>
          <w:szCs w:val="24"/>
          <w:lang w:val="en-US"/>
        </w:rPr>
        <w:t>Abstract</w:t>
      </w:r>
      <w:r w:rsidRPr="0040729C">
        <w:rPr>
          <w:b/>
          <w:szCs w:val="24"/>
          <w:lang w:val="en-US"/>
        </w:rPr>
        <w:t xml:space="preserve">: </w:t>
      </w:r>
      <w:r>
        <w:rPr>
          <w:szCs w:val="24"/>
          <w:lang w:val="en-US"/>
        </w:rPr>
        <w:t>A</w:t>
      </w:r>
      <w:r w:rsidRPr="0040729C">
        <w:rPr>
          <w:szCs w:val="24"/>
          <w:lang w:val="en-US"/>
        </w:rPr>
        <w:t xml:space="preserve"> number of typical, although very simplistic, example</w:t>
      </w:r>
      <w:r>
        <w:rPr>
          <w:szCs w:val="24"/>
          <w:lang w:val="en-US"/>
        </w:rPr>
        <w:t>s demonstrate</w:t>
      </w:r>
      <w:r w:rsidRPr="0040729C">
        <w:rPr>
          <w:szCs w:val="24"/>
          <w:lang w:val="en-US"/>
        </w:rPr>
        <w:t xml:space="preserve"> the effect of individual factors on the choice of the optimal placement </w:t>
      </w:r>
      <w:proofErr w:type="spellStart"/>
      <w:r w:rsidRPr="0040729C">
        <w:rPr>
          <w:szCs w:val="24"/>
          <w:lang w:val="en-US"/>
        </w:rPr>
        <w:t>standort</w:t>
      </w:r>
      <w:proofErr w:type="spellEnd"/>
      <w:r w:rsidRPr="0040729C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of </w:t>
      </w:r>
      <w:r w:rsidRPr="0040729C">
        <w:rPr>
          <w:szCs w:val="24"/>
          <w:lang w:val="en-US"/>
        </w:rPr>
        <w:t xml:space="preserve">industrial single-sided and comprehensive orientation. </w:t>
      </w:r>
    </w:p>
    <w:p w:rsidR="0083179D" w:rsidRPr="001332A4" w:rsidRDefault="0083179D" w:rsidP="0083179D">
      <w:pPr>
        <w:rPr>
          <w:b/>
          <w:szCs w:val="24"/>
          <w:lang w:val="en-US"/>
        </w:rPr>
      </w:pPr>
    </w:p>
    <w:p w:rsidR="0083179D" w:rsidRPr="00463043" w:rsidRDefault="0083179D" w:rsidP="0083179D">
      <w:pPr>
        <w:rPr>
          <w:szCs w:val="24"/>
        </w:rPr>
      </w:pPr>
      <w:r>
        <w:rPr>
          <w:szCs w:val="24"/>
        </w:rPr>
        <w:t>Н</w:t>
      </w:r>
      <w:r w:rsidRPr="00463043">
        <w:rPr>
          <w:szCs w:val="24"/>
        </w:rPr>
        <w:t xml:space="preserve">ароднохозяйственная основа </w:t>
      </w:r>
      <w:r>
        <w:rPr>
          <w:szCs w:val="24"/>
        </w:rPr>
        <w:t xml:space="preserve">городов и </w:t>
      </w:r>
      <w:r w:rsidRPr="00463043">
        <w:rPr>
          <w:szCs w:val="24"/>
        </w:rPr>
        <w:t>городских агломераций создается главным образом действием не локальных, а разветвленных дальних территориальных связей.</w:t>
      </w:r>
      <w:r w:rsidRPr="00B406F8">
        <w:rPr>
          <w:szCs w:val="24"/>
        </w:rPr>
        <w:t xml:space="preserve"> </w:t>
      </w:r>
      <w:r>
        <w:rPr>
          <w:szCs w:val="24"/>
        </w:rPr>
        <w:t xml:space="preserve">В 1930-е годы </w:t>
      </w:r>
      <w:r>
        <w:rPr>
          <w:szCs w:val="24"/>
        </w:rPr>
        <w:br/>
        <w:t xml:space="preserve">Н.Н. </w:t>
      </w:r>
      <w:proofErr w:type="spellStart"/>
      <w:r>
        <w:rPr>
          <w:szCs w:val="24"/>
        </w:rPr>
        <w:t>Колосовский</w:t>
      </w:r>
      <w:proofErr w:type="spellEnd"/>
      <w:r>
        <w:rPr>
          <w:szCs w:val="24"/>
        </w:rPr>
        <w:t xml:space="preserve"> рассмотрел комплексность в производственных процессах и в использовании природных ресурсов по районам в их </w:t>
      </w:r>
      <w:proofErr w:type="spellStart"/>
      <w:r>
        <w:rPr>
          <w:szCs w:val="24"/>
        </w:rPr>
        <w:t>наивыгоднейших</w:t>
      </w:r>
      <w:proofErr w:type="spellEnd"/>
      <w:r>
        <w:rPr>
          <w:szCs w:val="24"/>
        </w:rPr>
        <w:t xml:space="preserve"> сочетаниях как средство рационального размещения производства. Производственно-территориальные комплексы определили типологию районов страны, каждому из которых соответствовали определенные </w:t>
      </w:r>
      <w:proofErr w:type="spellStart"/>
      <w:r>
        <w:rPr>
          <w:szCs w:val="24"/>
        </w:rPr>
        <w:t>энергопроизводственные</w:t>
      </w:r>
      <w:proofErr w:type="spellEnd"/>
      <w:r>
        <w:rPr>
          <w:szCs w:val="24"/>
        </w:rPr>
        <w:t xml:space="preserve"> ....</w:t>
      </w:r>
    </w:p>
    <w:p w:rsidR="0083179D" w:rsidRDefault="0083179D" w:rsidP="0083179D">
      <w:pPr>
        <w:rPr>
          <w:szCs w:val="24"/>
        </w:rPr>
      </w:pPr>
    </w:p>
    <w:p w:rsidR="0083179D" w:rsidRPr="006749AA" w:rsidRDefault="0083179D" w:rsidP="0083179D">
      <w:pPr>
        <w:rPr>
          <w:szCs w:val="24"/>
        </w:rPr>
      </w:pPr>
    </w:p>
    <w:p w:rsidR="0083179D" w:rsidRPr="00834B02" w:rsidRDefault="0083179D" w:rsidP="0083179D">
      <w:pPr>
        <w:rPr>
          <w:b/>
          <w:szCs w:val="24"/>
        </w:rPr>
      </w:pPr>
      <w:r w:rsidRPr="00834B02">
        <w:rPr>
          <w:b/>
          <w:szCs w:val="24"/>
        </w:rPr>
        <w:t>Библиография:</w:t>
      </w:r>
    </w:p>
    <w:p w:rsidR="0083179D" w:rsidRDefault="0083179D" w:rsidP="0083179D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050FBD">
        <w:rPr>
          <w:rFonts w:ascii="Times New Roman" w:hAnsi="Times New Roman"/>
          <w:i/>
          <w:sz w:val="24"/>
          <w:szCs w:val="24"/>
          <w:lang w:val="en-US"/>
        </w:rPr>
        <w:t xml:space="preserve">Weber, A. </w:t>
      </w:r>
      <w:r>
        <w:rPr>
          <w:rFonts w:ascii="Times New Roman" w:hAnsi="Times New Roman"/>
          <w:sz w:val="24"/>
          <w:szCs w:val="24"/>
          <w:lang w:val="en-US"/>
        </w:rPr>
        <w:t xml:space="preserve">Theory of the location of industries. Notes by Friedrich, Carl J. </w:t>
      </w:r>
      <w:r w:rsidRPr="00834B02">
        <w:rPr>
          <w:rFonts w:ascii="Times New Roman" w:hAnsi="Times New Roman"/>
          <w:sz w:val="24"/>
          <w:szCs w:val="24"/>
          <w:lang w:val="en-US"/>
        </w:rPr>
        <w:t xml:space="preserve">// </w:t>
      </w:r>
      <w:r>
        <w:rPr>
          <w:rFonts w:ascii="Times New Roman" w:hAnsi="Times New Roman"/>
          <w:sz w:val="24"/>
          <w:szCs w:val="24"/>
          <w:lang w:val="en-US"/>
        </w:rPr>
        <w:t>The University of Chicago Press. Illinois, 1929.</w:t>
      </w:r>
    </w:p>
    <w:p w:rsidR="0083179D" w:rsidRDefault="0083179D" w:rsidP="0083179D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0FBD">
        <w:rPr>
          <w:rFonts w:ascii="Times New Roman" w:hAnsi="Times New Roman"/>
          <w:i/>
          <w:sz w:val="24"/>
          <w:szCs w:val="24"/>
        </w:rPr>
        <w:t>Лёш, А.</w:t>
      </w:r>
      <w:r>
        <w:rPr>
          <w:rFonts w:ascii="Times New Roman" w:hAnsi="Times New Roman"/>
          <w:sz w:val="24"/>
          <w:szCs w:val="24"/>
        </w:rPr>
        <w:t xml:space="preserve"> Пространственная организация хозяйства. /</w:t>
      </w:r>
      <w:r w:rsidRPr="00834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Лёш, А. Пер. с нем; под ред. А. </w:t>
      </w:r>
      <w:proofErr w:type="spellStart"/>
      <w:r>
        <w:rPr>
          <w:rFonts w:ascii="Times New Roman" w:hAnsi="Times New Roman"/>
          <w:sz w:val="24"/>
          <w:szCs w:val="24"/>
        </w:rPr>
        <w:t>Г.Гранберга</w:t>
      </w:r>
      <w:proofErr w:type="spellEnd"/>
      <w:r>
        <w:rPr>
          <w:rFonts w:ascii="Times New Roman" w:hAnsi="Times New Roman"/>
          <w:sz w:val="24"/>
          <w:szCs w:val="24"/>
        </w:rPr>
        <w:t xml:space="preserve"> — М.: Наука, 2007.</w:t>
      </w:r>
    </w:p>
    <w:p w:rsidR="0083179D" w:rsidRDefault="0083179D" w:rsidP="0083179D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0FBD">
        <w:rPr>
          <w:rFonts w:ascii="Times New Roman" w:hAnsi="Times New Roman"/>
          <w:i/>
          <w:sz w:val="24"/>
          <w:szCs w:val="24"/>
        </w:rPr>
        <w:t>Лаппо, Г. М.</w:t>
      </w:r>
      <w:r>
        <w:rPr>
          <w:rFonts w:ascii="Times New Roman" w:hAnsi="Times New Roman"/>
          <w:sz w:val="24"/>
          <w:szCs w:val="24"/>
        </w:rPr>
        <w:t xml:space="preserve"> Урбанизация и формирование систем расселения /</w:t>
      </w:r>
      <w:r w:rsidRPr="00834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М. Лаппо. - М.: 1978. </w:t>
      </w:r>
    </w:p>
    <w:p w:rsidR="0083179D" w:rsidRPr="00834B02" w:rsidRDefault="0083179D" w:rsidP="0083179D">
      <w:pPr>
        <w:pStyle w:val="a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FBD">
        <w:rPr>
          <w:rFonts w:ascii="Times New Roman" w:hAnsi="Times New Roman"/>
          <w:i/>
          <w:sz w:val="24"/>
          <w:szCs w:val="24"/>
        </w:rPr>
        <w:t>Колосовский</w:t>
      </w:r>
      <w:proofErr w:type="spellEnd"/>
      <w:r w:rsidRPr="00050FBD">
        <w:rPr>
          <w:rFonts w:ascii="Times New Roman" w:hAnsi="Times New Roman"/>
          <w:i/>
          <w:sz w:val="24"/>
          <w:szCs w:val="24"/>
        </w:rPr>
        <w:t>, Н. Н.</w:t>
      </w:r>
      <w:r>
        <w:rPr>
          <w:rFonts w:ascii="Times New Roman" w:hAnsi="Times New Roman"/>
          <w:sz w:val="24"/>
          <w:szCs w:val="24"/>
        </w:rPr>
        <w:t xml:space="preserve"> Избранные труды / Н. Н. </w:t>
      </w:r>
      <w:proofErr w:type="spellStart"/>
      <w:r>
        <w:rPr>
          <w:rFonts w:ascii="Times New Roman" w:hAnsi="Times New Roman"/>
          <w:sz w:val="24"/>
          <w:szCs w:val="24"/>
        </w:rPr>
        <w:t>Колосовский</w:t>
      </w:r>
      <w:proofErr w:type="spellEnd"/>
      <w:r>
        <w:rPr>
          <w:rFonts w:ascii="Times New Roman" w:hAnsi="Times New Roman"/>
          <w:sz w:val="24"/>
          <w:szCs w:val="24"/>
        </w:rPr>
        <w:t>. – Смоленск: Ойкумена, 2006.</w:t>
      </w:r>
    </w:p>
    <w:p w:rsidR="0083179D" w:rsidRDefault="0083179D" w:rsidP="0083179D"/>
    <w:p w:rsidR="0083179D" w:rsidRPr="001528E4" w:rsidRDefault="0083179D" w:rsidP="0083179D">
      <w:pPr>
        <w:ind w:firstLine="708"/>
        <w:rPr>
          <w:sz w:val="20"/>
        </w:rPr>
      </w:pPr>
    </w:p>
    <w:p w:rsidR="0083179D" w:rsidRPr="0083179D" w:rsidRDefault="0083179D" w:rsidP="00DF090F"/>
    <w:sectPr w:rsidR="0083179D" w:rsidRPr="0083179D" w:rsidSect="0048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28" w:rsidRDefault="00B10E28" w:rsidP="0083179D">
      <w:r>
        <w:separator/>
      </w:r>
    </w:p>
  </w:endnote>
  <w:endnote w:type="continuationSeparator" w:id="0">
    <w:p w:rsidR="00B10E28" w:rsidRDefault="00B10E28" w:rsidP="0083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28" w:rsidRDefault="00B10E28" w:rsidP="0083179D">
      <w:r>
        <w:separator/>
      </w:r>
    </w:p>
  </w:footnote>
  <w:footnote w:type="continuationSeparator" w:id="0">
    <w:p w:rsidR="00B10E28" w:rsidRDefault="00B10E28" w:rsidP="0083179D">
      <w:r>
        <w:continuationSeparator/>
      </w:r>
    </w:p>
  </w:footnote>
  <w:footnote w:id="1">
    <w:p w:rsidR="0083179D" w:rsidRDefault="0083179D" w:rsidP="0083179D">
      <w:pPr>
        <w:pStyle w:val="a7"/>
      </w:pPr>
      <w:r w:rsidRPr="00537662">
        <w:rPr>
          <w:rStyle w:val="a6"/>
          <w:sz w:val="22"/>
          <w:szCs w:val="22"/>
        </w:rPr>
        <w:footnoteRef/>
      </w:r>
      <w:r w:rsidRPr="00537662">
        <w:rPr>
          <w:sz w:val="22"/>
          <w:szCs w:val="22"/>
        </w:rPr>
        <w:t xml:space="preserve"> Оптимальный «штандорт» - оптимальное место для размещения конкретного предприятия (места, где сосредоточены/сфокусированы различные факторы производства, необходимые для предпринимателей и потребителей, перевалочные пункты, транспортные узлы). Понятие введено А. Вебером в 1909г.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82D9D"/>
    <w:multiLevelType w:val="hybridMultilevel"/>
    <w:tmpl w:val="5AD4E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303A64"/>
    <w:multiLevelType w:val="hybridMultilevel"/>
    <w:tmpl w:val="A432AD7E"/>
    <w:lvl w:ilvl="0" w:tplc="39E69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4A46E2"/>
    <w:multiLevelType w:val="hybridMultilevel"/>
    <w:tmpl w:val="F12A7F3C"/>
    <w:lvl w:ilvl="0" w:tplc="06E2892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77A"/>
    <w:rsid w:val="000128A8"/>
    <w:rsid w:val="000350AB"/>
    <w:rsid w:val="000B248F"/>
    <w:rsid w:val="001100A2"/>
    <w:rsid w:val="00227B36"/>
    <w:rsid w:val="002932B3"/>
    <w:rsid w:val="002B3780"/>
    <w:rsid w:val="0032177A"/>
    <w:rsid w:val="00361567"/>
    <w:rsid w:val="00430935"/>
    <w:rsid w:val="00480A4D"/>
    <w:rsid w:val="004D75D6"/>
    <w:rsid w:val="0059789E"/>
    <w:rsid w:val="0062439E"/>
    <w:rsid w:val="006C6374"/>
    <w:rsid w:val="006E7D4E"/>
    <w:rsid w:val="007109F1"/>
    <w:rsid w:val="0083179D"/>
    <w:rsid w:val="00882A5B"/>
    <w:rsid w:val="008E06AB"/>
    <w:rsid w:val="00944A7F"/>
    <w:rsid w:val="00A034B7"/>
    <w:rsid w:val="00B02A8D"/>
    <w:rsid w:val="00B10E28"/>
    <w:rsid w:val="00B82139"/>
    <w:rsid w:val="00BA6B90"/>
    <w:rsid w:val="00C267FC"/>
    <w:rsid w:val="00CA01F2"/>
    <w:rsid w:val="00D060DD"/>
    <w:rsid w:val="00D51C7A"/>
    <w:rsid w:val="00DF090F"/>
    <w:rsid w:val="00E24F79"/>
    <w:rsid w:val="00E6089E"/>
    <w:rsid w:val="00EC013B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B45E0-6039-8348-BAD7-21CD72E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77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79D"/>
    <w:pPr>
      <w:keepNext/>
      <w:spacing w:before="240" w:after="60"/>
      <w:ind w:firstLine="0"/>
      <w:jc w:val="lef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2177A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3">
    <w:name w:val="Hyperlink"/>
    <w:basedOn w:val="a0"/>
    <w:uiPriority w:val="99"/>
    <w:unhideWhenUsed/>
    <w:rsid w:val="000128A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317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83179D"/>
    <w:pPr>
      <w:spacing w:before="120"/>
      <w:ind w:firstLine="0"/>
    </w:pPr>
  </w:style>
  <w:style w:type="character" w:customStyle="1" w:styleId="20">
    <w:name w:val="Основной текст 2 Знак"/>
    <w:basedOn w:val="a0"/>
    <w:link w:val="2"/>
    <w:rsid w:val="008317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83179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317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footnote reference"/>
    <w:basedOn w:val="a0"/>
    <w:uiPriority w:val="99"/>
    <w:semiHidden/>
    <w:rsid w:val="0083179D"/>
    <w:rPr>
      <w:vertAlign w:val="superscript"/>
    </w:rPr>
  </w:style>
  <w:style w:type="paragraph" w:styleId="a7">
    <w:name w:val="footnote text"/>
    <w:basedOn w:val="a"/>
    <w:link w:val="a8"/>
    <w:uiPriority w:val="99"/>
    <w:semiHidden/>
    <w:rsid w:val="0083179D"/>
    <w:pPr>
      <w:ind w:firstLine="0"/>
      <w:jc w:val="left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31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3179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Anika Cheban</cp:lastModifiedBy>
  <cp:revision>11</cp:revision>
  <cp:lastPrinted>2018-10-19T08:54:00Z</cp:lastPrinted>
  <dcterms:created xsi:type="dcterms:W3CDTF">2018-10-17T10:42:00Z</dcterms:created>
  <dcterms:modified xsi:type="dcterms:W3CDTF">2018-10-25T08:53:00Z</dcterms:modified>
</cp:coreProperties>
</file>