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D97" w:rsidRPr="00723473" w:rsidRDefault="00537D97" w:rsidP="00B236D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23473">
        <w:rPr>
          <w:rFonts w:ascii="Times New Roman" w:hAnsi="Times New Roman"/>
          <w:b/>
          <w:sz w:val="32"/>
          <w:szCs w:val="32"/>
        </w:rPr>
        <w:t>ИНФОРМАЦИОННОЕ ПИСЬМО</w:t>
      </w:r>
    </w:p>
    <w:tbl>
      <w:tblPr>
        <w:tblpPr w:leftFromText="180" w:rightFromText="180" w:vertAnchor="page" w:horzAnchor="margin" w:tblpY="180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2"/>
      </w:tblGrid>
      <w:tr w:rsidR="00537D97" w:rsidRPr="00723473" w:rsidTr="00B82D72">
        <w:trPr>
          <w:trHeight w:val="4283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7D97" w:rsidRPr="00723473" w:rsidRDefault="00537D97" w:rsidP="00B60A29">
            <w:pPr>
              <w:spacing w:before="60" w:after="0"/>
              <w:jc w:val="center"/>
              <w:rPr>
                <w:rFonts w:ascii="Times New Roman" w:hAnsi="Times New Roman"/>
                <w:b/>
                <w:color w:val="000080"/>
                <w:sz w:val="24"/>
                <w:szCs w:val="24"/>
              </w:rPr>
            </w:pPr>
          </w:p>
          <w:p w:rsidR="00537D97" w:rsidRPr="00723473" w:rsidRDefault="00537D97" w:rsidP="00B60A29">
            <w:pPr>
              <w:spacing w:before="60" w:after="0"/>
              <w:jc w:val="center"/>
              <w:rPr>
                <w:rFonts w:ascii="Times New Roman" w:hAnsi="Times New Roman"/>
                <w:b/>
                <w:color w:val="000080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b/>
                <w:caps/>
                <w:color w:val="000080"/>
                <w:sz w:val="20"/>
                <w:szCs w:val="20"/>
              </w:rPr>
              <w:t>Государственный университет Молдовы</w:t>
            </w:r>
            <w:r w:rsidRPr="00723473">
              <w:rPr>
                <w:rFonts w:ascii="Times New Roman" w:hAnsi="Times New Roman"/>
                <w:b/>
                <w:color w:val="000080"/>
                <w:sz w:val="20"/>
                <w:szCs w:val="20"/>
              </w:rPr>
              <w:t xml:space="preserve"> (Молдова)</w:t>
            </w:r>
          </w:p>
          <w:p w:rsidR="00537D97" w:rsidRPr="00723473" w:rsidRDefault="00537D97" w:rsidP="00B60A29">
            <w:pPr>
              <w:spacing w:before="60" w:after="0"/>
              <w:jc w:val="center"/>
              <w:rPr>
                <w:rFonts w:ascii="Times New Roman" w:hAnsi="Times New Roman"/>
                <w:b/>
                <w:color w:val="000080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b/>
                <w:caps/>
                <w:color w:val="000080"/>
                <w:sz w:val="20"/>
                <w:szCs w:val="20"/>
              </w:rPr>
              <w:t>Гродненский государственный университет им. Янки Купалы</w:t>
            </w:r>
            <w:r w:rsidRPr="00723473">
              <w:rPr>
                <w:rFonts w:ascii="Times New Roman" w:hAnsi="Times New Roman"/>
                <w:b/>
                <w:color w:val="000080"/>
                <w:sz w:val="20"/>
                <w:szCs w:val="20"/>
              </w:rPr>
              <w:t xml:space="preserve"> (Беларусь)</w:t>
            </w:r>
          </w:p>
          <w:p w:rsidR="00537D97" w:rsidRPr="00723473" w:rsidRDefault="00537D97" w:rsidP="00B60A29">
            <w:pPr>
              <w:spacing w:before="60" w:after="0"/>
              <w:jc w:val="center"/>
              <w:rPr>
                <w:rFonts w:ascii="Times New Roman" w:hAnsi="Times New Roman"/>
                <w:b/>
                <w:color w:val="000080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b/>
                <w:color w:val="000080"/>
                <w:sz w:val="20"/>
                <w:szCs w:val="20"/>
              </w:rPr>
              <w:t>ЕВРАЗИЙСКИЙ НАЦИОНАЛЬНЫЙ УНИВЕРСИТЕТ ИМ. Л.Н. ГУМИЛЕВА (Казахстан)</w:t>
            </w:r>
          </w:p>
          <w:p w:rsidR="00537D97" w:rsidRPr="00723473" w:rsidRDefault="00537D97" w:rsidP="00B60A29">
            <w:pPr>
              <w:spacing w:before="60" w:after="0"/>
              <w:jc w:val="center"/>
              <w:rPr>
                <w:rFonts w:ascii="Times New Roman" w:hAnsi="Times New Roman"/>
                <w:b/>
                <w:color w:val="000080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b/>
                <w:caps/>
                <w:color w:val="000080"/>
                <w:sz w:val="20"/>
                <w:szCs w:val="20"/>
              </w:rPr>
              <w:t>Казахский национальный университет им. Аль-Фараби</w:t>
            </w:r>
            <w:r w:rsidRPr="00723473">
              <w:rPr>
                <w:rFonts w:ascii="Times New Roman" w:hAnsi="Times New Roman"/>
                <w:b/>
                <w:color w:val="000080"/>
                <w:sz w:val="20"/>
                <w:szCs w:val="20"/>
              </w:rPr>
              <w:t xml:space="preserve"> (Казахстан)</w:t>
            </w:r>
          </w:p>
          <w:p w:rsidR="00537D97" w:rsidRPr="00723473" w:rsidRDefault="00537D97" w:rsidP="00B60A29">
            <w:pPr>
              <w:spacing w:before="60" w:after="0"/>
              <w:jc w:val="center"/>
              <w:rPr>
                <w:rFonts w:ascii="Times New Roman" w:hAnsi="Times New Roman"/>
                <w:b/>
                <w:caps/>
                <w:color w:val="000080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b/>
                <w:caps/>
                <w:color w:val="000080"/>
                <w:sz w:val="20"/>
                <w:szCs w:val="20"/>
              </w:rPr>
              <w:t>Калмыцкий государственный университет</w:t>
            </w:r>
            <w:r w:rsidRPr="00723473">
              <w:rPr>
                <w:rFonts w:ascii="Times New Roman" w:hAnsi="Times New Roman"/>
                <w:b/>
                <w:color w:val="000080"/>
                <w:sz w:val="20"/>
                <w:szCs w:val="20"/>
              </w:rPr>
              <w:t xml:space="preserve"> (Россия)</w:t>
            </w:r>
          </w:p>
          <w:p w:rsidR="00537D97" w:rsidRPr="00723473" w:rsidRDefault="00537D97" w:rsidP="00B60A29">
            <w:pPr>
              <w:spacing w:before="60" w:after="0"/>
              <w:jc w:val="center"/>
              <w:rPr>
                <w:rFonts w:ascii="Times New Roman" w:hAnsi="Times New Roman"/>
                <w:b/>
                <w:color w:val="000099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b/>
                <w:caps/>
                <w:color w:val="000080"/>
                <w:sz w:val="20"/>
                <w:szCs w:val="20"/>
              </w:rPr>
              <w:t>Минский институт управления</w:t>
            </w:r>
            <w:r w:rsidRPr="00723473">
              <w:rPr>
                <w:rFonts w:ascii="Times New Roman" w:hAnsi="Times New Roman"/>
                <w:b/>
                <w:color w:val="000080"/>
                <w:sz w:val="20"/>
                <w:szCs w:val="20"/>
              </w:rPr>
              <w:t xml:space="preserve"> (Беларусь</w:t>
            </w:r>
            <w:r w:rsidRPr="00723473">
              <w:rPr>
                <w:rFonts w:ascii="Times New Roman" w:hAnsi="Times New Roman"/>
                <w:b/>
                <w:color w:val="000099"/>
                <w:sz w:val="20"/>
                <w:szCs w:val="20"/>
              </w:rPr>
              <w:t>)</w:t>
            </w:r>
          </w:p>
          <w:p w:rsidR="00537D97" w:rsidRPr="00723473" w:rsidRDefault="00537D97" w:rsidP="00B60A29">
            <w:pPr>
              <w:spacing w:before="60" w:after="0"/>
              <w:jc w:val="center"/>
              <w:rPr>
                <w:rFonts w:ascii="Times New Roman" w:hAnsi="Times New Roman"/>
                <w:b/>
                <w:color w:val="000099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b/>
                <w:caps/>
                <w:color w:val="000099"/>
                <w:sz w:val="20"/>
                <w:szCs w:val="20"/>
              </w:rPr>
              <w:t>Невинномысский институт экономики, управления и права</w:t>
            </w:r>
            <w:r w:rsidRPr="00723473">
              <w:rPr>
                <w:rFonts w:ascii="Times New Roman" w:hAnsi="Times New Roman"/>
                <w:b/>
                <w:color w:val="000099"/>
                <w:sz w:val="20"/>
                <w:szCs w:val="20"/>
              </w:rPr>
              <w:t xml:space="preserve"> (Россия)</w:t>
            </w:r>
          </w:p>
          <w:p w:rsidR="00537D97" w:rsidRPr="00723473" w:rsidRDefault="00537D97" w:rsidP="00B60A29">
            <w:pPr>
              <w:spacing w:before="60" w:after="0"/>
              <w:jc w:val="center"/>
              <w:rPr>
                <w:rFonts w:ascii="Times New Roman" w:hAnsi="Times New Roman"/>
                <w:b/>
                <w:color w:val="000099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b/>
                <w:color w:val="000099"/>
                <w:sz w:val="20"/>
                <w:szCs w:val="20"/>
              </w:rPr>
              <w:t>РОССИЙСКИЙ УНИВЕРСИТЕТ ДРУЖБЫ НАРОДОВ (Россия)</w:t>
            </w:r>
          </w:p>
          <w:p w:rsidR="00537D97" w:rsidRPr="008B48F6" w:rsidRDefault="00537D97" w:rsidP="00B60A29">
            <w:pPr>
              <w:spacing w:before="60" w:after="0"/>
              <w:jc w:val="center"/>
              <w:rPr>
                <w:rFonts w:ascii="Times New Roman" w:hAnsi="Times New Roman"/>
                <w:b/>
                <w:caps/>
                <w:color w:val="000099"/>
                <w:sz w:val="20"/>
                <w:szCs w:val="20"/>
              </w:rPr>
            </w:pPr>
            <w:r w:rsidRPr="008B48F6">
              <w:rPr>
                <w:rFonts w:ascii="Times New Roman" w:hAnsi="Times New Roman"/>
                <w:b/>
                <w:caps/>
                <w:color w:val="000099"/>
                <w:sz w:val="20"/>
                <w:szCs w:val="20"/>
              </w:rPr>
              <w:t>Филиал Кубанского государственного университета в Тихорецке</w:t>
            </w:r>
          </w:p>
          <w:p w:rsidR="00537D97" w:rsidRPr="004B4F5E" w:rsidRDefault="00537D97" w:rsidP="00B60A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7D97" w:rsidRPr="00723473" w:rsidRDefault="00537D97" w:rsidP="00B60A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3473">
              <w:rPr>
                <w:rFonts w:ascii="Times New Roman" w:hAnsi="Times New Roman"/>
                <w:b/>
                <w:sz w:val="20"/>
                <w:szCs w:val="20"/>
              </w:rPr>
              <w:t>ПРОВОДЯТ В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8 </w:t>
            </w:r>
            <w:r w:rsidRPr="00723473">
              <w:rPr>
                <w:rFonts w:ascii="Times New Roman" w:hAnsi="Times New Roman"/>
                <w:b/>
                <w:sz w:val="20"/>
                <w:szCs w:val="20"/>
              </w:rPr>
              <w:t>ГОДУ</w:t>
            </w:r>
          </w:p>
          <w:p w:rsidR="00537D97" w:rsidRPr="00723473" w:rsidRDefault="00537D97" w:rsidP="00B60A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XI</w:t>
            </w:r>
            <w:r w:rsidRPr="00723473">
              <w:rPr>
                <w:rFonts w:ascii="Times New Roman" w:hAnsi="Times New Roman"/>
                <w:b/>
                <w:sz w:val="20"/>
                <w:szCs w:val="20"/>
              </w:rPr>
              <w:t xml:space="preserve"> МЕЖДУНАРОДНУЮ НАУЧНО-ПРАКТИЧЕСКУЮ КОНФЕРЕНЦИЮ</w:t>
            </w:r>
          </w:p>
          <w:p w:rsidR="00537D97" w:rsidRPr="00723473" w:rsidRDefault="00537D97" w:rsidP="00B60A29">
            <w:pPr>
              <w:spacing w:after="0"/>
              <w:jc w:val="center"/>
              <w:rPr>
                <w:rFonts w:ascii="Times New Roman" w:hAnsi="Times New Roman"/>
                <w:b/>
                <w:caps/>
                <w:color w:val="000099"/>
                <w:sz w:val="24"/>
                <w:szCs w:val="24"/>
              </w:rPr>
            </w:pPr>
          </w:p>
          <w:p w:rsidR="00537D97" w:rsidRPr="00723473" w:rsidRDefault="00537D97" w:rsidP="00B60A29">
            <w:pPr>
              <w:spacing w:after="0"/>
              <w:jc w:val="center"/>
              <w:rPr>
                <w:rFonts w:ascii="Times New Roman" w:hAnsi="Times New Roman"/>
                <w:b/>
                <w:caps/>
                <w:color w:val="000099"/>
                <w:sz w:val="24"/>
                <w:szCs w:val="24"/>
              </w:rPr>
            </w:pPr>
            <w:r w:rsidRPr="00723473">
              <w:rPr>
                <w:rFonts w:ascii="Times New Roman" w:hAnsi="Times New Roman"/>
                <w:b/>
                <w:caps/>
                <w:color w:val="000099"/>
                <w:sz w:val="24"/>
                <w:szCs w:val="24"/>
              </w:rPr>
              <w:t>«Молодежь и наука: реальность и будущее»</w:t>
            </w:r>
          </w:p>
          <w:p w:rsidR="00537D97" w:rsidRPr="00723473" w:rsidRDefault="00537D97" w:rsidP="00B60A2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37D97" w:rsidRPr="00723473" w:rsidRDefault="00537D97" w:rsidP="0005692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537D97" w:rsidRPr="00723473" w:rsidRDefault="00537D97" w:rsidP="000D2D49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:rsidR="00537D97" w:rsidRPr="00723473" w:rsidRDefault="00537D97" w:rsidP="000D2D49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:rsidR="00537D97" w:rsidRPr="00723473" w:rsidRDefault="00537D97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b/>
          <w:sz w:val="20"/>
          <w:szCs w:val="20"/>
        </w:rPr>
        <w:t>Конференция направлена</w:t>
      </w:r>
      <w:r w:rsidRPr="00723473">
        <w:rPr>
          <w:rFonts w:ascii="Times New Roman" w:hAnsi="Times New Roman"/>
          <w:sz w:val="20"/>
          <w:szCs w:val="20"/>
        </w:rPr>
        <w:t xml:space="preserve"> на создание условий для реализации способностей и таланта каждой личности, независимо от страны проживания, повышение престижа научной деятельности молодежи, акцентирование внимания общественности на научном потенциале молодых ученых и отвечает конкретным потребностям международного молодежного сообщества на сближение и сотрудничество в области науки.</w:t>
      </w:r>
    </w:p>
    <w:p w:rsidR="00537D97" w:rsidRPr="00B03C7A" w:rsidRDefault="00537D97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 xml:space="preserve">Учитывая продолжающийся мировой экономический кризис, высокую востребованность среди молодежи апробации результатов своих научных исследований, а также географию проживания участников, установлена </w:t>
      </w:r>
      <w:r w:rsidRPr="00723473">
        <w:rPr>
          <w:rFonts w:ascii="Times New Roman" w:hAnsi="Times New Roman"/>
          <w:b/>
          <w:sz w:val="20"/>
          <w:szCs w:val="20"/>
        </w:rPr>
        <w:t>заочная форма проведения конференции</w:t>
      </w:r>
      <w:r w:rsidRPr="00723473">
        <w:rPr>
          <w:rFonts w:ascii="Times New Roman" w:hAnsi="Times New Roman"/>
          <w:sz w:val="20"/>
          <w:szCs w:val="20"/>
        </w:rPr>
        <w:t xml:space="preserve"> (после поступления статей от авторов в оргкомитет и их положительного рецензирования, они опубликовываются в соответствующих томах сборника. Последующее обсуждение результатов научных исследований среди участников конференции – в Интернете</w:t>
      </w:r>
      <w:r w:rsidRPr="003C3BAE">
        <w:rPr>
          <w:rFonts w:ascii="Times New Roman" w:hAnsi="Times New Roman"/>
          <w:b/>
          <w:sz w:val="20"/>
          <w:szCs w:val="20"/>
        </w:rPr>
        <w:t>).</w:t>
      </w:r>
      <w:r w:rsidRPr="003C3BAE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Pr="003C3BAE">
        <w:rPr>
          <w:rFonts w:ascii="Times New Roman" w:hAnsi="Times New Roman"/>
          <w:b/>
          <w:color w:val="FF0000"/>
          <w:sz w:val="20"/>
          <w:szCs w:val="20"/>
          <w:lang w:val="uk-UA"/>
        </w:rPr>
        <w:t>Сборник размещ</w:t>
      </w:r>
      <w:r>
        <w:rPr>
          <w:rFonts w:ascii="Times New Roman" w:hAnsi="Times New Roman"/>
          <w:b/>
          <w:color w:val="FF0000"/>
          <w:sz w:val="20"/>
          <w:szCs w:val="20"/>
          <w:lang w:val="uk-UA"/>
        </w:rPr>
        <w:t xml:space="preserve">ается </w:t>
      </w:r>
      <w:r w:rsidRPr="003C3BAE">
        <w:rPr>
          <w:rFonts w:ascii="Times New Roman" w:hAnsi="Times New Roman"/>
          <w:b/>
          <w:color w:val="FF0000"/>
          <w:sz w:val="20"/>
          <w:szCs w:val="20"/>
          <w:lang w:val="uk-UA"/>
        </w:rPr>
        <w:t xml:space="preserve">в базе цитирования: </w:t>
      </w:r>
      <w:r w:rsidRPr="003C3BAE">
        <w:rPr>
          <w:rFonts w:ascii="Times New Roman" w:hAnsi="Times New Roman"/>
          <w:b/>
          <w:bCs/>
          <w:color w:val="FF0000"/>
          <w:sz w:val="20"/>
          <w:szCs w:val="20"/>
          <w:lang w:val="uk-UA"/>
        </w:rPr>
        <w:t xml:space="preserve">РИНЦ, договор </w:t>
      </w:r>
      <w:r w:rsidRPr="003C3BAE">
        <w:rPr>
          <w:rFonts w:ascii="Tahoma" w:hAnsi="Tahoma" w:cs="Tahoma"/>
          <w:b/>
          <w:color w:val="FF0000"/>
          <w:sz w:val="16"/>
          <w:szCs w:val="16"/>
        </w:rPr>
        <w:t>2743-12/2014K  от 03.12.2014.</w:t>
      </w:r>
      <w:r>
        <w:rPr>
          <w:rFonts w:ascii="Tahoma" w:hAnsi="Tahoma" w:cs="Tahoma"/>
          <w:color w:val="222222"/>
          <w:sz w:val="16"/>
          <w:szCs w:val="16"/>
        </w:rPr>
        <w:t xml:space="preserve"> </w:t>
      </w:r>
      <w:r w:rsidRPr="00B03C7A">
        <w:rPr>
          <w:rFonts w:ascii="Times New Roman" w:hAnsi="Times New Roman"/>
          <w:color w:val="222222"/>
          <w:sz w:val="20"/>
          <w:szCs w:val="20"/>
        </w:rPr>
        <w:t>(</w:t>
      </w:r>
      <w:hyperlink r:id="rId7" w:history="1">
        <w:r w:rsidRPr="00B03C7A">
          <w:rPr>
            <w:rStyle w:val="a3"/>
            <w:rFonts w:ascii="Times New Roman" w:hAnsi="Times New Roman"/>
            <w:sz w:val="20"/>
            <w:szCs w:val="20"/>
          </w:rPr>
          <w:t>http://elibrary.ru/item.asp?id=25103474</w:t>
        </w:r>
      </w:hyperlink>
      <w:r w:rsidRPr="00B03C7A">
        <w:rPr>
          <w:rFonts w:ascii="Times New Roman" w:hAnsi="Times New Roman"/>
          <w:color w:val="222222"/>
          <w:sz w:val="20"/>
          <w:szCs w:val="20"/>
        </w:rPr>
        <w:t xml:space="preserve">) </w:t>
      </w:r>
      <w:r w:rsidRPr="00B03C7A">
        <w:rPr>
          <w:rFonts w:ascii="Times New Roman" w:hAnsi="Times New Roman"/>
          <w:sz w:val="20"/>
          <w:szCs w:val="20"/>
        </w:rPr>
        <w:t xml:space="preserve">Возрастных ограничений для участия в конференции нет. </w:t>
      </w:r>
    </w:p>
    <w:p w:rsidR="00537D97" w:rsidRPr="00723473" w:rsidRDefault="00537D97" w:rsidP="005312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537D97" w:rsidRPr="00723473" w:rsidRDefault="00537D97" w:rsidP="00D1232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23473">
        <w:rPr>
          <w:rFonts w:ascii="Times New Roman" w:hAnsi="Times New Roman"/>
          <w:b/>
          <w:sz w:val="20"/>
          <w:szCs w:val="20"/>
        </w:rPr>
        <w:t>Научные направления работы (секции) конференции:</w:t>
      </w:r>
    </w:p>
    <w:p w:rsidR="00537D97" w:rsidRPr="00723473" w:rsidRDefault="00537D97" w:rsidP="00D1232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37D97" w:rsidRPr="00723473" w:rsidRDefault="00537D97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01 Физико-математические науки</w:t>
      </w:r>
    </w:p>
    <w:p w:rsidR="00537D97" w:rsidRPr="00723473" w:rsidRDefault="00537D97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02 Химические науки</w:t>
      </w:r>
    </w:p>
    <w:p w:rsidR="00537D97" w:rsidRPr="00723473" w:rsidRDefault="00537D97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03 Биологические науки</w:t>
      </w:r>
    </w:p>
    <w:p w:rsidR="00537D97" w:rsidRPr="00723473" w:rsidRDefault="00537D97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05 Технические науки</w:t>
      </w:r>
    </w:p>
    <w:p w:rsidR="00537D97" w:rsidRPr="00723473" w:rsidRDefault="00537D97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06 Сельскохозяйственные науки</w:t>
      </w:r>
    </w:p>
    <w:p w:rsidR="00537D97" w:rsidRPr="00723473" w:rsidRDefault="00537D97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07 Исторические науки</w:t>
      </w:r>
    </w:p>
    <w:p w:rsidR="00537D97" w:rsidRPr="00723473" w:rsidRDefault="00537D97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08 Экономические науки</w:t>
      </w:r>
    </w:p>
    <w:p w:rsidR="00537D97" w:rsidRPr="00723473" w:rsidRDefault="00537D97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09 Философские науки</w:t>
      </w:r>
    </w:p>
    <w:p w:rsidR="00537D97" w:rsidRPr="00723473" w:rsidRDefault="00537D97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10 Филологические науки</w:t>
      </w:r>
    </w:p>
    <w:p w:rsidR="00537D97" w:rsidRPr="00723473" w:rsidRDefault="00537D97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12 Юридические науки</w:t>
      </w:r>
    </w:p>
    <w:p w:rsidR="00537D97" w:rsidRPr="00723473" w:rsidRDefault="00537D97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13 Педагогические науки</w:t>
      </w:r>
    </w:p>
    <w:p w:rsidR="00537D97" w:rsidRPr="00723473" w:rsidRDefault="00537D97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19 Психологические науки</w:t>
      </w:r>
    </w:p>
    <w:p w:rsidR="00537D97" w:rsidRPr="00723473" w:rsidRDefault="00537D97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22 Социологические науки</w:t>
      </w:r>
    </w:p>
    <w:p w:rsidR="00537D97" w:rsidRPr="00723473" w:rsidRDefault="00537D97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23 Политические науки</w:t>
      </w:r>
    </w:p>
    <w:p w:rsidR="00537D97" w:rsidRPr="00723473" w:rsidRDefault="00537D97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24 Культурология</w:t>
      </w:r>
    </w:p>
    <w:p w:rsidR="00537D97" w:rsidRPr="00723473" w:rsidRDefault="00537D97" w:rsidP="007A2027">
      <w:pPr>
        <w:spacing w:after="0" w:line="240" w:lineRule="auto"/>
        <w:ind w:firstLine="720"/>
        <w:jc w:val="both"/>
        <w:rPr>
          <w:rFonts w:ascii="Times New Roman" w:hAnsi="Times New Roman"/>
          <w:b/>
          <w:sz w:val="20"/>
          <w:szCs w:val="20"/>
        </w:rPr>
      </w:pPr>
    </w:p>
    <w:p w:rsidR="00537D97" w:rsidRPr="00723473" w:rsidRDefault="00537D97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b/>
          <w:sz w:val="20"/>
          <w:szCs w:val="20"/>
        </w:rPr>
        <w:t>Рабочие языки конференции:</w:t>
      </w:r>
      <w:r w:rsidRPr="00723473">
        <w:rPr>
          <w:rFonts w:ascii="Times New Roman" w:hAnsi="Times New Roman"/>
          <w:sz w:val="20"/>
          <w:szCs w:val="20"/>
        </w:rPr>
        <w:t xml:space="preserve"> русский</w:t>
      </w:r>
      <w:r>
        <w:rPr>
          <w:rFonts w:ascii="Times New Roman" w:hAnsi="Times New Roman"/>
          <w:sz w:val="20"/>
          <w:szCs w:val="20"/>
        </w:rPr>
        <w:t>,</w:t>
      </w:r>
      <w:r w:rsidRPr="0072347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английский.</w:t>
      </w:r>
    </w:p>
    <w:p w:rsidR="00537D97" w:rsidRPr="00723473" w:rsidRDefault="00537D97" w:rsidP="007A2027">
      <w:pPr>
        <w:spacing w:after="0" w:line="240" w:lineRule="auto"/>
        <w:ind w:firstLine="720"/>
        <w:jc w:val="both"/>
        <w:rPr>
          <w:rFonts w:ascii="Times New Roman" w:hAnsi="Times New Roman"/>
          <w:b/>
          <w:sz w:val="20"/>
          <w:szCs w:val="20"/>
        </w:rPr>
      </w:pPr>
      <w:r w:rsidRPr="00723473">
        <w:rPr>
          <w:rFonts w:ascii="Times New Roman" w:hAnsi="Times New Roman"/>
          <w:b/>
          <w:sz w:val="20"/>
          <w:szCs w:val="20"/>
        </w:rPr>
        <w:t>Требования к оформлению статьи:</w:t>
      </w:r>
    </w:p>
    <w:p w:rsidR="00537D97" w:rsidRPr="00723473" w:rsidRDefault="00537D97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 xml:space="preserve">Статьи набираются на компьютере в текстовом редакторе Microsoft Word. Шрифт – Times New Roman, размер шрифта – 14, интервал – одинарный, выравнивание – по ширине листа,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ascii="Times New Roman" w:hAnsi="Times New Roman"/>
            <w:sz w:val="20"/>
            <w:szCs w:val="20"/>
          </w:rPr>
          <w:t>1,25 см</w:t>
        </w:r>
      </w:smartTag>
      <w:r w:rsidRPr="00723473">
        <w:rPr>
          <w:rFonts w:ascii="Times New Roman" w:hAnsi="Times New Roman"/>
          <w:sz w:val="20"/>
          <w:szCs w:val="20"/>
        </w:rPr>
        <w:t xml:space="preserve">. Формат страницы А4 (210х297 мм), ориентация книжная, поля: верхнее, нижнее, левое, правое – </w:t>
      </w:r>
      <w:smartTag w:uri="urn:schemas-microsoft-com:office:smarttags" w:element="metricconverter">
        <w:smartTagPr>
          <w:attr w:name="ProductID" w:val="2017 г"/>
        </w:smartTagPr>
        <w:r w:rsidRPr="00723473">
          <w:rPr>
            <w:rFonts w:ascii="Times New Roman" w:hAnsi="Times New Roman"/>
            <w:sz w:val="20"/>
            <w:szCs w:val="20"/>
          </w:rPr>
          <w:t>25 мм</w:t>
        </w:r>
      </w:smartTag>
      <w:r w:rsidRPr="00723473">
        <w:rPr>
          <w:rFonts w:ascii="Times New Roman" w:hAnsi="Times New Roman"/>
          <w:sz w:val="20"/>
          <w:szCs w:val="20"/>
        </w:rPr>
        <w:t>. Страницы не нумеруются. Допускаются схемы, таблицы, рисунки, фотографии по тексту. Не используются цветные иллюстрации. Формулы должны быть выполнены в редакторе E</w:t>
      </w:r>
      <w:r w:rsidRPr="00723473">
        <w:rPr>
          <w:rFonts w:ascii="Times New Roman" w:hAnsi="Times New Roman"/>
          <w:sz w:val="20"/>
          <w:szCs w:val="20"/>
          <w:lang w:val="en-US"/>
        </w:rPr>
        <w:t>quation</w:t>
      </w:r>
      <w:r w:rsidRPr="00723473">
        <w:rPr>
          <w:rFonts w:ascii="Times New Roman" w:hAnsi="Times New Roman"/>
          <w:sz w:val="20"/>
          <w:szCs w:val="20"/>
        </w:rPr>
        <w:t xml:space="preserve"> </w:t>
      </w:r>
      <w:r w:rsidRPr="00723473">
        <w:rPr>
          <w:rFonts w:ascii="Times New Roman" w:hAnsi="Times New Roman"/>
          <w:sz w:val="20"/>
          <w:szCs w:val="20"/>
          <w:lang w:val="en-US"/>
        </w:rPr>
        <w:t>Editor</w:t>
      </w:r>
      <w:r w:rsidRPr="00723473">
        <w:rPr>
          <w:rFonts w:ascii="Times New Roman" w:hAnsi="Times New Roman"/>
          <w:sz w:val="20"/>
          <w:szCs w:val="20"/>
        </w:rPr>
        <w:t xml:space="preserve">. Число авторов одного доклада не должно превышать четырех человек. Ссылки на использованные источники даются по тексту и обозначаются </w:t>
      </w:r>
      <w:r w:rsidRPr="00723473">
        <w:rPr>
          <w:rFonts w:ascii="Times New Roman" w:hAnsi="Times New Roman"/>
          <w:sz w:val="20"/>
          <w:szCs w:val="20"/>
        </w:rPr>
        <w:lastRenderedPageBreak/>
        <w:t xml:space="preserve">цифрами в квадратных скобках (например: [1]). В конце статьи располагается список этих сносок в разделе «Использованные источники». </w:t>
      </w:r>
      <w:r w:rsidRPr="00723473">
        <w:rPr>
          <w:rFonts w:ascii="Times New Roman" w:hAnsi="Times New Roman"/>
          <w:b/>
          <w:sz w:val="20"/>
          <w:szCs w:val="20"/>
        </w:rPr>
        <w:t xml:space="preserve">Не допускаются постраничные сноски. </w:t>
      </w:r>
      <w:r w:rsidRPr="00723473">
        <w:rPr>
          <w:rFonts w:ascii="Times New Roman" w:hAnsi="Times New Roman"/>
          <w:sz w:val="20"/>
          <w:szCs w:val="20"/>
        </w:rPr>
        <w:t>Количество источников – из расчета не более двух на одну машинописную страницу статьи. Текст должен быть вычитан и проверен авторами.</w:t>
      </w:r>
    </w:p>
    <w:p w:rsidR="00537D97" w:rsidRPr="00723473" w:rsidRDefault="00537D97" w:rsidP="007A2027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723473">
        <w:rPr>
          <w:rFonts w:ascii="Times New Roman" w:hAnsi="Times New Roman"/>
          <w:sz w:val="20"/>
          <w:szCs w:val="20"/>
        </w:rPr>
        <w:t xml:space="preserve">Статьи следует помещать в </w:t>
      </w:r>
      <w:r w:rsidRPr="00723473">
        <w:rPr>
          <w:rFonts w:ascii="Times New Roman" w:hAnsi="Times New Roman"/>
          <w:b/>
          <w:i/>
          <w:sz w:val="20"/>
          <w:szCs w:val="20"/>
          <w:u w:val="single"/>
        </w:rPr>
        <w:t>один файл</w:t>
      </w:r>
      <w:r w:rsidRPr="00723473">
        <w:rPr>
          <w:rFonts w:ascii="Times New Roman" w:hAnsi="Times New Roman"/>
          <w:sz w:val="20"/>
          <w:szCs w:val="20"/>
        </w:rPr>
        <w:t xml:space="preserve"> с расположением информации в следующем порядке: информационная карта участника, копия оплаты, текст статьи. </w:t>
      </w:r>
      <w:r w:rsidRPr="00723473">
        <w:rPr>
          <w:rFonts w:ascii="Times New Roman" w:hAnsi="Times New Roman"/>
          <w:b/>
          <w:i/>
          <w:sz w:val="20"/>
          <w:szCs w:val="20"/>
          <w:u w:val="single"/>
        </w:rPr>
        <w:t>Информационные карты заполняются всеми участниками конференции без исключения.</w:t>
      </w:r>
    </w:p>
    <w:p w:rsidR="00537D97" w:rsidRPr="00723473" w:rsidRDefault="00537D97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Статьи оформляются по одной из приведенных форм:</w:t>
      </w:r>
    </w:p>
    <w:p w:rsidR="00537D97" w:rsidRPr="00723473" w:rsidRDefault="00537D97" w:rsidP="00E87B0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537D97" w:rsidRPr="00723473" w:rsidRDefault="00537D97" w:rsidP="00D1232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37D97" w:rsidRPr="00723473" w:rsidRDefault="00537D97" w:rsidP="00D1232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Форма 1</w:t>
      </w:r>
    </w:p>
    <w:tbl>
      <w:tblPr>
        <w:tblW w:w="5000" w:type="pct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/>
      </w:tblPr>
      <w:tblGrid>
        <w:gridCol w:w="10062"/>
      </w:tblGrid>
      <w:tr w:rsidR="00537D97" w:rsidRPr="00723473" w:rsidTr="00B82D72">
        <w:trPr>
          <w:jc w:val="center"/>
        </w:trPr>
        <w:tc>
          <w:tcPr>
            <w:tcW w:w="5000" w:type="pct"/>
          </w:tcPr>
          <w:p w:rsidR="00537D97" w:rsidRPr="00723473" w:rsidRDefault="00537D97" w:rsidP="00D123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7D97" w:rsidRPr="00723473" w:rsidRDefault="00537D97" w:rsidP="007A20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3473">
              <w:rPr>
                <w:rFonts w:ascii="Times New Roman" w:hAnsi="Times New Roman"/>
                <w:b/>
                <w:sz w:val="20"/>
                <w:szCs w:val="20"/>
              </w:rPr>
              <w:t>Иванов В.А., Сидоров В.Л.</w:t>
            </w:r>
          </w:p>
          <w:p w:rsidR="00537D97" w:rsidRPr="00723473" w:rsidRDefault="00537D97" w:rsidP="007A20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723473">
              <w:rPr>
                <w:rFonts w:ascii="Times New Roman" w:hAnsi="Times New Roman"/>
                <w:sz w:val="20"/>
                <w:szCs w:val="20"/>
              </w:rPr>
              <w:t>ОУ ВО «Невинномысский институт экономики, управления и права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7234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37D97" w:rsidRPr="00723473" w:rsidRDefault="00537D97" w:rsidP="00D123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3473">
              <w:rPr>
                <w:rFonts w:ascii="Times New Roman" w:hAnsi="Times New Roman"/>
                <w:b/>
                <w:sz w:val="20"/>
                <w:szCs w:val="20"/>
              </w:rPr>
              <w:t>Адаптация студентов к вузовскому обучению как этап профессионального развития</w:t>
            </w:r>
          </w:p>
          <w:p w:rsidR="00537D97" w:rsidRPr="00723473" w:rsidRDefault="00537D97" w:rsidP="00D1232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7D97" w:rsidRPr="00723473" w:rsidRDefault="00537D97" w:rsidP="00D1232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537D97" w:rsidRPr="00723473" w:rsidRDefault="00537D97" w:rsidP="008A09C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sz w:val="20"/>
                <w:szCs w:val="20"/>
              </w:rPr>
              <w:t>Основной текст. Основной текст. Основной текст. Основной текст. Основной текст [1, с. 10]. Основной текст. Основной текст. Основной текст. Основной текст. Основной текст [2].</w:t>
            </w:r>
          </w:p>
          <w:p w:rsidR="00537D97" w:rsidRPr="00723473" w:rsidRDefault="00537D97" w:rsidP="008A09C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7D97" w:rsidRPr="00723473" w:rsidRDefault="00537D97" w:rsidP="008A09C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723473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Пример оформления таблиц:</w:t>
            </w:r>
          </w:p>
          <w:p w:rsidR="00537D97" w:rsidRPr="00723473" w:rsidRDefault="00537D97" w:rsidP="00472200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Таблица 5</w:t>
            </w:r>
          </w:p>
          <w:p w:rsidR="00537D97" w:rsidRPr="00723473" w:rsidRDefault="00537D97" w:rsidP="0047220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Целевые уровни индекса РТС при различных сценариях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698"/>
              <w:gridCol w:w="1859"/>
              <w:gridCol w:w="3279"/>
            </w:tblGrid>
            <w:tr w:rsidR="00537D97" w:rsidRPr="00723473" w:rsidTr="004179A4">
              <w:tc>
                <w:tcPr>
                  <w:tcW w:w="23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D97" w:rsidRPr="00723473" w:rsidRDefault="00537D97" w:rsidP="004722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</w:pPr>
                  <w:r w:rsidRPr="00723473"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  <w:t>Сценарий</w:t>
                  </w:r>
                </w:p>
              </w:tc>
              <w:tc>
                <w:tcPr>
                  <w:tcW w:w="9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D97" w:rsidRPr="00723473" w:rsidRDefault="00537D97" w:rsidP="004722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</w:pPr>
                  <w:r w:rsidRPr="00723473"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  <w:t>Вероятность</w:t>
                  </w:r>
                </w:p>
              </w:tc>
              <w:tc>
                <w:tcPr>
                  <w:tcW w:w="16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D97" w:rsidRPr="00723473" w:rsidRDefault="00537D97" w:rsidP="004722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</w:pPr>
                  <w:r w:rsidRPr="00723473"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  <w:t>Целевой уровень индекса РТС</w:t>
                  </w:r>
                </w:p>
              </w:tc>
            </w:tr>
            <w:tr w:rsidR="00537D97" w:rsidRPr="00723473" w:rsidTr="004179A4">
              <w:tc>
                <w:tcPr>
                  <w:tcW w:w="23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D97" w:rsidRPr="00723473" w:rsidRDefault="00537D97" w:rsidP="0047220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</w:pPr>
                  <w:r w:rsidRPr="00723473"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  <w:t>Новый глобальный кризис</w:t>
                  </w:r>
                </w:p>
              </w:tc>
              <w:tc>
                <w:tcPr>
                  <w:tcW w:w="9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7D97" w:rsidRPr="00723473" w:rsidRDefault="00537D97" w:rsidP="004722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</w:pPr>
                  <w:r w:rsidRPr="00723473"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  <w:t>10 %</w:t>
                  </w:r>
                </w:p>
              </w:tc>
              <w:tc>
                <w:tcPr>
                  <w:tcW w:w="16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7D97" w:rsidRPr="00723473" w:rsidRDefault="00537D97" w:rsidP="004722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</w:pPr>
                  <w:r w:rsidRPr="00723473"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  <w:t>1000</w:t>
                  </w:r>
                </w:p>
              </w:tc>
            </w:tr>
            <w:tr w:rsidR="00537D97" w:rsidRPr="00723473" w:rsidTr="004179A4">
              <w:tc>
                <w:tcPr>
                  <w:tcW w:w="23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D97" w:rsidRPr="00723473" w:rsidRDefault="00537D97" w:rsidP="0047220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</w:pPr>
                  <w:r w:rsidRPr="00723473"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  <w:t>Статус-кво без переоценки рынка России</w:t>
                  </w:r>
                </w:p>
              </w:tc>
              <w:tc>
                <w:tcPr>
                  <w:tcW w:w="9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7D97" w:rsidRPr="00723473" w:rsidRDefault="00537D97" w:rsidP="004722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</w:pPr>
                  <w:r w:rsidRPr="00723473"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  <w:t>30 %</w:t>
                  </w:r>
                </w:p>
              </w:tc>
              <w:tc>
                <w:tcPr>
                  <w:tcW w:w="16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7D97" w:rsidRPr="00723473" w:rsidRDefault="00537D97" w:rsidP="004722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</w:pPr>
                  <w:r w:rsidRPr="00723473"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  <w:t>1700</w:t>
                  </w:r>
                </w:p>
              </w:tc>
            </w:tr>
            <w:tr w:rsidR="00537D97" w:rsidRPr="00723473" w:rsidTr="004179A4">
              <w:tc>
                <w:tcPr>
                  <w:tcW w:w="23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D97" w:rsidRPr="00723473" w:rsidRDefault="00537D97" w:rsidP="0047220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</w:pPr>
                  <w:r w:rsidRPr="00723473"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  <w:t>Мировая стабильность и переоценка рынка России</w:t>
                  </w:r>
                </w:p>
              </w:tc>
              <w:tc>
                <w:tcPr>
                  <w:tcW w:w="9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7D97" w:rsidRPr="00723473" w:rsidRDefault="00537D97" w:rsidP="004722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</w:pPr>
                  <w:r w:rsidRPr="00723473"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  <w:t>40 %</w:t>
                  </w:r>
                </w:p>
              </w:tc>
              <w:tc>
                <w:tcPr>
                  <w:tcW w:w="16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7D97" w:rsidRPr="00723473" w:rsidRDefault="00537D97" w:rsidP="004722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</w:pPr>
                  <w:r w:rsidRPr="00723473"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  <w:t>2200</w:t>
                  </w:r>
                </w:p>
              </w:tc>
            </w:tr>
            <w:tr w:rsidR="00537D97" w:rsidRPr="00723473" w:rsidTr="004179A4">
              <w:tc>
                <w:tcPr>
                  <w:tcW w:w="23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D97" w:rsidRPr="00723473" w:rsidRDefault="00537D97" w:rsidP="0047220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</w:pPr>
                  <w:r w:rsidRPr="00723473"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  <w:t>Быстрый подъем развивающихся рынков</w:t>
                  </w:r>
                </w:p>
              </w:tc>
              <w:tc>
                <w:tcPr>
                  <w:tcW w:w="9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7D97" w:rsidRPr="00723473" w:rsidRDefault="00537D97" w:rsidP="004722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</w:pPr>
                  <w:r w:rsidRPr="00723473"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  <w:t>20 %</w:t>
                  </w:r>
                </w:p>
              </w:tc>
              <w:tc>
                <w:tcPr>
                  <w:tcW w:w="16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7D97" w:rsidRPr="00723473" w:rsidRDefault="00537D97" w:rsidP="004722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</w:pPr>
                  <w:r w:rsidRPr="00723473"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  <w:t>2700</w:t>
                  </w:r>
                </w:p>
              </w:tc>
            </w:tr>
          </w:tbl>
          <w:p w:rsidR="00537D97" w:rsidRPr="00723473" w:rsidRDefault="00537D97" w:rsidP="008A09C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723473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Пример оформления рисунков:</w:t>
            </w:r>
          </w:p>
          <w:p w:rsidR="00537D97" w:rsidRPr="00723473" w:rsidRDefault="00537D97" w:rsidP="00D12326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7D97" w:rsidRPr="00723473" w:rsidRDefault="00C66C92" w:rsidP="0047220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594100" cy="3283585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0" cy="3283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7D97" w:rsidRPr="00723473" w:rsidRDefault="00537D97" w:rsidP="0047220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sz w:val="20"/>
                <w:szCs w:val="20"/>
              </w:rPr>
              <w:t>Рисунок 2. График точки безубыточности</w:t>
            </w:r>
          </w:p>
          <w:p w:rsidR="00537D97" w:rsidRPr="00723473" w:rsidRDefault="00537D97" w:rsidP="00D12326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7D97" w:rsidRPr="00723473" w:rsidRDefault="00537D97" w:rsidP="00D12326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7D97" w:rsidRPr="00723473" w:rsidRDefault="00537D97" w:rsidP="008A09C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723473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Пример оформления формул:</w:t>
            </w:r>
          </w:p>
          <w:p w:rsidR="00537D97" w:rsidRPr="00723473" w:rsidRDefault="00537D97" w:rsidP="00D12326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7D97" w:rsidRPr="00723473" w:rsidRDefault="00537D97" w:rsidP="0047220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sz w:val="20"/>
                <w:szCs w:val="20"/>
              </w:rPr>
              <w:t>Расчет точки безубыточности целесообразно провести для периода стабильной работы внедряемой системы обучения, а именно – с шестого семестра рассматриваемого периода. Расчет производится по формуле 1:</w:t>
            </w:r>
          </w:p>
          <w:tbl>
            <w:tblPr>
              <w:tblW w:w="9900" w:type="dxa"/>
              <w:tblLook w:val="01E0"/>
            </w:tblPr>
            <w:tblGrid>
              <w:gridCol w:w="8748"/>
              <w:gridCol w:w="1152"/>
            </w:tblGrid>
            <w:tr w:rsidR="00537D97" w:rsidRPr="00723473" w:rsidTr="00797088">
              <w:tc>
                <w:tcPr>
                  <w:tcW w:w="8748" w:type="dxa"/>
                  <w:vAlign w:val="center"/>
                </w:tcPr>
                <w:p w:rsidR="00537D97" w:rsidRPr="00797088" w:rsidRDefault="00C66C92" w:rsidP="0079708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noProof/>
                      <w:position w:val="-28"/>
                      <w:sz w:val="20"/>
                      <w:szCs w:val="20"/>
                    </w:rPr>
                    <w:drawing>
                      <wp:inline distT="0" distB="0" distL="0" distR="0">
                        <wp:extent cx="1121410" cy="389890"/>
                        <wp:effectExtent l="1905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1410" cy="3898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52" w:type="dxa"/>
                  <w:vAlign w:val="center"/>
                </w:tcPr>
                <w:p w:rsidR="00537D97" w:rsidRPr="00797088" w:rsidRDefault="00537D97" w:rsidP="0079708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97088">
                    <w:rPr>
                      <w:rFonts w:ascii="Times New Roman" w:hAnsi="Times New Roman"/>
                      <w:sz w:val="20"/>
                      <w:szCs w:val="20"/>
                    </w:rPr>
                    <w:t>(1)</w:t>
                  </w:r>
                </w:p>
              </w:tc>
            </w:tr>
          </w:tbl>
          <w:p w:rsidR="00537D97" w:rsidRPr="00723473" w:rsidRDefault="00537D97" w:rsidP="0047220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sz w:val="20"/>
                <w:szCs w:val="20"/>
              </w:rPr>
              <w:t xml:space="preserve">где </w:t>
            </w:r>
            <w:r w:rsidRPr="00723473">
              <w:rPr>
                <w:rFonts w:ascii="Times New Roman" w:hAnsi="Times New Roman"/>
                <w:sz w:val="20"/>
                <w:szCs w:val="20"/>
                <w:lang w:val="en-US"/>
              </w:rPr>
              <w:t>CF</w:t>
            </w:r>
            <w:r w:rsidRPr="00723473">
              <w:rPr>
                <w:rFonts w:ascii="Times New Roman" w:hAnsi="Times New Roman"/>
                <w:sz w:val="20"/>
                <w:szCs w:val="20"/>
              </w:rPr>
              <w:t xml:space="preserve"> – постоянные затраты;</w:t>
            </w:r>
          </w:p>
          <w:p w:rsidR="00537D97" w:rsidRPr="00723473" w:rsidRDefault="00537D97" w:rsidP="0047220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sz w:val="20"/>
                <w:szCs w:val="20"/>
                <w:lang w:val="en-US"/>
              </w:rPr>
              <w:t>Pq</w:t>
            </w:r>
            <w:r w:rsidRPr="00723473">
              <w:rPr>
                <w:rFonts w:ascii="Times New Roman" w:hAnsi="Times New Roman"/>
                <w:sz w:val="20"/>
                <w:szCs w:val="20"/>
              </w:rPr>
              <w:t xml:space="preserve"> – цена продукции;</w:t>
            </w:r>
          </w:p>
          <w:p w:rsidR="00537D97" w:rsidRPr="00723473" w:rsidRDefault="00537D97" w:rsidP="0047220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sz w:val="20"/>
                <w:szCs w:val="20"/>
                <w:lang w:val="en-US"/>
              </w:rPr>
              <w:t>ACV</w:t>
            </w:r>
            <w:r w:rsidRPr="00723473">
              <w:rPr>
                <w:rFonts w:ascii="Times New Roman" w:hAnsi="Times New Roman"/>
                <w:sz w:val="20"/>
                <w:szCs w:val="20"/>
              </w:rPr>
              <w:t xml:space="preserve"> – переменные затраты на единицу продукции.</w:t>
            </w:r>
          </w:p>
          <w:p w:rsidR="00537D97" w:rsidRPr="00723473" w:rsidRDefault="00537D97" w:rsidP="00D1232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537D97" w:rsidRPr="00723473" w:rsidRDefault="00537D97" w:rsidP="00D123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3473">
              <w:rPr>
                <w:rFonts w:ascii="Times New Roman" w:hAnsi="Times New Roman"/>
                <w:b/>
                <w:sz w:val="20"/>
                <w:szCs w:val="20"/>
              </w:rPr>
              <w:t>Использованные источники:</w:t>
            </w:r>
          </w:p>
          <w:p w:rsidR="00537D97" w:rsidRPr="00723473" w:rsidRDefault="00537D97" w:rsidP="008A09C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sz w:val="20"/>
                <w:szCs w:val="20"/>
              </w:rPr>
              <w:t>Петровский В.А. Личность в психоло</w:t>
            </w:r>
            <w:r>
              <w:rPr>
                <w:rFonts w:ascii="Times New Roman" w:hAnsi="Times New Roman"/>
                <w:sz w:val="20"/>
                <w:szCs w:val="20"/>
              </w:rPr>
              <w:t>гии: парадигма субъективности.</w:t>
            </w:r>
            <w:r w:rsidRPr="007234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Ростов-на-Дону: Феникс, 2009. 512 </w:t>
            </w:r>
            <w:r w:rsidRPr="00723473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:rsidR="00537D97" w:rsidRPr="00723473" w:rsidRDefault="00537D97" w:rsidP="008A09C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sz w:val="20"/>
                <w:szCs w:val="20"/>
              </w:rPr>
              <w:t>Беляев А.В. Что мешает студенту учиться? /</w:t>
            </w:r>
            <w:r>
              <w:rPr>
                <w:rFonts w:ascii="Times New Roman" w:hAnsi="Times New Roman"/>
                <w:sz w:val="20"/>
                <w:szCs w:val="20"/>
              </w:rPr>
              <w:t>/ Высшее образование в России.</w:t>
            </w:r>
            <w:r w:rsidRPr="00723473">
              <w:rPr>
                <w:rFonts w:ascii="Times New Roman" w:hAnsi="Times New Roman"/>
                <w:sz w:val="20"/>
                <w:szCs w:val="20"/>
              </w:rPr>
              <w:t xml:space="preserve"> 2012. </w:t>
            </w:r>
            <w:r>
              <w:rPr>
                <w:rFonts w:ascii="Times New Roman" w:hAnsi="Times New Roman"/>
                <w:sz w:val="20"/>
                <w:szCs w:val="20"/>
              </w:rPr>
              <w:t>№3.</w:t>
            </w:r>
            <w:r w:rsidRPr="00723473">
              <w:rPr>
                <w:rFonts w:ascii="Times New Roman" w:hAnsi="Times New Roman"/>
                <w:sz w:val="20"/>
                <w:szCs w:val="20"/>
              </w:rPr>
              <w:t xml:space="preserve"> С. 64-67.</w:t>
            </w:r>
          </w:p>
          <w:p w:rsidR="00537D97" w:rsidRPr="00723473" w:rsidRDefault="00537D97" w:rsidP="00D123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37D97" w:rsidRPr="00723473" w:rsidRDefault="00537D97" w:rsidP="00D1232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37D97" w:rsidRPr="00723473" w:rsidRDefault="00537D97" w:rsidP="00D0606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Форма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10062"/>
      </w:tblGrid>
      <w:tr w:rsidR="00537D97" w:rsidRPr="00723473" w:rsidTr="00A54103">
        <w:tc>
          <w:tcPr>
            <w:tcW w:w="5000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37D97" w:rsidRPr="00723473" w:rsidRDefault="00537D97" w:rsidP="00A54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7D97" w:rsidRPr="00723473" w:rsidRDefault="00537D97" w:rsidP="00A54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3473">
              <w:rPr>
                <w:rFonts w:ascii="Times New Roman" w:hAnsi="Times New Roman"/>
                <w:b/>
                <w:sz w:val="20"/>
                <w:szCs w:val="20"/>
              </w:rPr>
              <w:t>Иванов В.А.</w:t>
            </w:r>
          </w:p>
          <w:p w:rsidR="00537D97" w:rsidRPr="00723473" w:rsidRDefault="00537D97" w:rsidP="00A54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723473">
              <w:rPr>
                <w:rFonts w:ascii="Times New Roman" w:hAnsi="Times New Roman"/>
                <w:sz w:val="20"/>
                <w:szCs w:val="20"/>
              </w:rPr>
              <w:t>ОУ ВО «Невинномысский институт экономики, управления и права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37D97" w:rsidRPr="00723473" w:rsidRDefault="00537D97" w:rsidP="00A54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sz w:val="20"/>
                <w:szCs w:val="20"/>
              </w:rPr>
              <w:t>(гуманитарный факультет, 3 курс)</w:t>
            </w:r>
          </w:p>
          <w:p w:rsidR="00537D97" w:rsidRPr="00723473" w:rsidRDefault="00537D97" w:rsidP="00A54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7D97" w:rsidRPr="00723473" w:rsidRDefault="00537D97" w:rsidP="00A54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sz w:val="20"/>
                <w:szCs w:val="20"/>
              </w:rPr>
              <w:t xml:space="preserve">Научный руководитель (консультант): </w:t>
            </w:r>
            <w:r w:rsidRPr="00723473">
              <w:rPr>
                <w:rFonts w:ascii="Times New Roman" w:hAnsi="Times New Roman"/>
                <w:b/>
                <w:sz w:val="20"/>
                <w:szCs w:val="20"/>
              </w:rPr>
              <w:t xml:space="preserve">В.Л. Сидоров, </w:t>
            </w:r>
            <w:r w:rsidRPr="00723473">
              <w:rPr>
                <w:rFonts w:ascii="Times New Roman" w:hAnsi="Times New Roman"/>
                <w:sz w:val="20"/>
                <w:szCs w:val="20"/>
              </w:rPr>
              <w:t>к.п.н., доцент, Н</w:t>
            </w: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723473">
              <w:rPr>
                <w:rFonts w:ascii="Times New Roman" w:hAnsi="Times New Roman"/>
                <w:sz w:val="20"/>
                <w:szCs w:val="20"/>
              </w:rPr>
              <w:t>ОУ ВО «Невинномысский институт экономики, управления и права, г. Невинномысск, Россия</w:t>
            </w:r>
          </w:p>
          <w:p w:rsidR="00537D97" w:rsidRPr="00723473" w:rsidRDefault="00537D97" w:rsidP="00A54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7D97" w:rsidRPr="00723473" w:rsidRDefault="00537D97" w:rsidP="00A54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3473">
              <w:rPr>
                <w:rFonts w:ascii="Times New Roman" w:hAnsi="Times New Roman"/>
                <w:b/>
                <w:sz w:val="20"/>
                <w:szCs w:val="20"/>
              </w:rPr>
              <w:t>Адаптация студентов к вузовскому обучению как этап профессионального развития</w:t>
            </w:r>
          </w:p>
          <w:p w:rsidR="00537D97" w:rsidRPr="00723473" w:rsidRDefault="00537D97" w:rsidP="00A5410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7D97" w:rsidRPr="00723473" w:rsidRDefault="00537D97" w:rsidP="00A54103">
            <w:pPr>
              <w:spacing w:after="0" w:line="240" w:lineRule="auto"/>
              <w:ind w:hanging="1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7D97" w:rsidRPr="00723473" w:rsidRDefault="00537D97" w:rsidP="00A54103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sz w:val="20"/>
                <w:szCs w:val="20"/>
              </w:rPr>
              <w:t>Основной текст. Основной текст. Основной текст. Основной текст. Основной текст [1, с. 10]. Основной текст. Основной текст. Основной текст. Основной текст. Основной текст [2].</w:t>
            </w:r>
          </w:p>
          <w:p w:rsidR="00537D97" w:rsidRPr="00723473" w:rsidRDefault="00537D97" w:rsidP="00A541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537D97" w:rsidRPr="00723473" w:rsidRDefault="00537D97" w:rsidP="00A54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3473">
              <w:rPr>
                <w:rFonts w:ascii="Times New Roman" w:hAnsi="Times New Roman"/>
                <w:b/>
                <w:sz w:val="20"/>
                <w:szCs w:val="20"/>
              </w:rPr>
              <w:t>Использованные источники:</w:t>
            </w:r>
          </w:p>
          <w:p w:rsidR="00537D97" w:rsidRPr="00723473" w:rsidRDefault="00537D97" w:rsidP="00A5410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sz w:val="20"/>
                <w:szCs w:val="20"/>
              </w:rPr>
              <w:t>Петровский В.А. Личность в психолог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ии: парадигма субъективности. Ростов-на-Дону: Феникс, 2009. </w:t>
            </w:r>
            <w:r w:rsidRPr="00723473">
              <w:rPr>
                <w:rFonts w:ascii="Times New Roman" w:hAnsi="Times New Roman"/>
                <w:sz w:val="20"/>
                <w:szCs w:val="20"/>
              </w:rPr>
              <w:t>512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723473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:rsidR="00537D97" w:rsidRPr="00723473" w:rsidRDefault="00537D97" w:rsidP="00A5410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sz w:val="20"/>
                <w:szCs w:val="20"/>
              </w:rPr>
              <w:t>Беляев А.В. Что мешает студенту учиться? //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Высшее образование в России. 2012. №3. </w:t>
            </w:r>
            <w:r w:rsidRPr="00723473">
              <w:rPr>
                <w:rFonts w:ascii="Times New Roman" w:hAnsi="Times New Roman"/>
                <w:sz w:val="20"/>
                <w:szCs w:val="20"/>
              </w:rPr>
              <w:t>С. 64-67.</w:t>
            </w:r>
          </w:p>
          <w:p w:rsidR="00537D97" w:rsidRPr="00723473" w:rsidRDefault="00537D97" w:rsidP="00A54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37D97" w:rsidRPr="00723473" w:rsidRDefault="00537D97" w:rsidP="00D06064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:rsidR="00537D97" w:rsidRPr="00723473" w:rsidRDefault="00537D97" w:rsidP="007A2027">
      <w:pPr>
        <w:spacing w:after="0" w:line="240" w:lineRule="auto"/>
        <w:ind w:firstLine="720"/>
        <w:jc w:val="both"/>
        <w:rPr>
          <w:rFonts w:ascii="Times New Roman" w:hAnsi="Times New Roman"/>
          <w:b/>
          <w:sz w:val="20"/>
          <w:szCs w:val="20"/>
        </w:rPr>
      </w:pPr>
      <w:r w:rsidRPr="00723473">
        <w:rPr>
          <w:rFonts w:ascii="Times New Roman" w:hAnsi="Times New Roman"/>
          <w:b/>
          <w:sz w:val="20"/>
          <w:szCs w:val="20"/>
        </w:rPr>
        <w:t xml:space="preserve">Адрес оргкомитета: </w:t>
      </w:r>
    </w:p>
    <w:p w:rsidR="00537D97" w:rsidRPr="00723473" w:rsidRDefault="00537D97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 xml:space="preserve">Невинномысский институт экономики, управления и права, ул. Зои Космодемьянской, д. 1, </w:t>
      </w:r>
      <w:smartTag w:uri="urn:schemas-microsoft-com:office:smarttags" w:element="metricconverter">
        <w:smartTagPr>
          <w:attr w:name="ProductID" w:val="2017 г"/>
        </w:smartTagPr>
        <w:r w:rsidRPr="00723473">
          <w:rPr>
            <w:rFonts w:ascii="Times New Roman" w:hAnsi="Times New Roman"/>
            <w:sz w:val="20"/>
            <w:szCs w:val="20"/>
          </w:rPr>
          <w:t>357101, г</w:t>
        </w:r>
      </w:smartTag>
      <w:r w:rsidRPr="00723473">
        <w:rPr>
          <w:rFonts w:ascii="Times New Roman" w:hAnsi="Times New Roman"/>
          <w:sz w:val="20"/>
          <w:szCs w:val="20"/>
        </w:rPr>
        <w:t>. Невинномысск, Ставропольский край, Россия.</w:t>
      </w:r>
    </w:p>
    <w:p w:rsidR="00537D97" w:rsidRPr="00723473" w:rsidRDefault="00537D97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537D97" w:rsidRPr="00723473" w:rsidRDefault="00537D97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3C3BAE">
        <w:rPr>
          <w:rFonts w:ascii="Times New Roman" w:hAnsi="Times New Roman"/>
          <w:sz w:val="20"/>
          <w:szCs w:val="20"/>
        </w:rPr>
        <w:t xml:space="preserve">Дата проведения конференции </w:t>
      </w:r>
      <w:r w:rsidRPr="00E12161">
        <w:rPr>
          <w:rFonts w:ascii="Times New Roman" w:hAnsi="Times New Roman"/>
          <w:sz w:val="20"/>
          <w:szCs w:val="20"/>
        </w:rPr>
        <w:t xml:space="preserve">– </w:t>
      </w:r>
      <w:r w:rsidR="00392E3E">
        <w:rPr>
          <w:rFonts w:ascii="Times New Roman" w:hAnsi="Times New Roman"/>
          <w:sz w:val="20"/>
          <w:szCs w:val="20"/>
        </w:rPr>
        <w:t>07 марта</w:t>
      </w:r>
      <w:r w:rsidRPr="00E12161">
        <w:rPr>
          <w:rFonts w:ascii="Times New Roman" w:hAnsi="Times New Roman"/>
          <w:sz w:val="20"/>
          <w:szCs w:val="20"/>
        </w:rPr>
        <w:t xml:space="preserve"> 201</w:t>
      </w:r>
      <w:r w:rsidR="00E12161">
        <w:rPr>
          <w:rFonts w:ascii="Times New Roman" w:hAnsi="Times New Roman"/>
          <w:sz w:val="20"/>
          <w:szCs w:val="20"/>
        </w:rPr>
        <w:t>8</w:t>
      </w:r>
      <w:r w:rsidRPr="00E12161">
        <w:rPr>
          <w:rFonts w:ascii="Times New Roman" w:hAnsi="Times New Roman"/>
          <w:sz w:val="20"/>
          <w:szCs w:val="20"/>
        </w:rPr>
        <w:t xml:space="preserve"> года</w:t>
      </w:r>
    </w:p>
    <w:p w:rsidR="00537D97" w:rsidRPr="00723473" w:rsidRDefault="00537D97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Ответственный за организацию конференции</w:t>
      </w:r>
      <w:r w:rsidRPr="00723473">
        <w:rPr>
          <w:rFonts w:ascii="Times New Roman" w:hAnsi="Times New Roman"/>
          <w:sz w:val="20"/>
          <w:szCs w:val="20"/>
        </w:rPr>
        <w:t>: Бурьянова Евгения Ивановна, кандидат юридических наук, доцент, проректор по научной работе Невинномысского института экономики, управления и права.</w:t>
      </w:r>
    </w:p>
    <w:p w:rsidR="00537D97" w:rsidRPr="00723473" w:rsidRDefault="00537D97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D53044">
        <w:rPr>
          <w:rFonts w:ascii="Times New Roman" w:hAnsi="Times New Roman"/>
          <w:sz w:val="20"/>
          <w:szCs w:val="20"/>
        </w:rPr>
        <w:t>Координатор оргкомитета: _____________________________________</w:t>
      </w:r>
    </w:p>
    <w:p w:rsidR="00537D97" w:rsidRPr="00723473" w:rsidRDefault="00537D97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 xml:space="preserve">Контактный тел.: </w:t>
      </w:r>
      <w:r>
        <w:rPr>
          <w:rFonts w:ascii="Times New Roman" w:hAnsi="Times New Roman"/>
          <w:sz w:val="20"/>
          <w:szCs w:val="20"/>
        </w:rPr>
        <w:t>___________________________________</w:t>
      </w:r>
    </w:p>
    <w:p w:rsidR="00537D97" w:rsidRPr="00723473" w:rsidRDefault="00537D97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 xml:space="preserve">Факс: (+86554) 6-38-46; </w:t>
      </w:r>
    </w:p>
    <w:p w:rsidR="00537D97" w:rsidRPr="00723473" w:rsidRDefault="00537D97" w:rsidP="007A2027">
      <w:pPr>
        <w:spacing w:after="0" w:line="240" w:lineRule="auto"/>
        <w:ind w:firstLine="720"/>
        <w:jc w:val="both"/>
        <w:rPr>
          <w:rStyle w:val="a3"/>
          <w:rFonts w:ascii="Times New Roman" w:hAnsi="Times New Roman"/>
        </w:rPr>
      </w:pPr>
      <w:r w:rsidRPr="00723473">
        <w:rPr>
          <w:rFonts w:ascii="Times New Roman" w:hAnsi="Times New Roman"/>
          <w:sz w:val="20"/>
          <w:szCs w:val="20"/>
        </w:rPr>
        <w:t>Е-</w:t>
      </w:r>
      <w:r w:rsidRPr="00723473">
        <w:rPr>
          <w:rFonts w:ascii="Times New Roman" w:hAnsi="Times New Roman"/>
          <w:sz w:val="20"/>
          <w:szCs w:val="20"/>
          <w:lang w:val="en-US"/>
        </w:rPr>
        <w:t>mail</w:t>
      </w:r>
      <w:r w:rsidRPr="00723473">
        <w:rPr>
          <w:rFonts w:ascii="Times New Roman" w:hAnsi="Times New Roman"/>
          <w:sz w:val="20"/>
          <w:szCs w:val="20"/>
        </w:rPr>
        <w:t xml:space="preserve">: </w:t>
      </w:r>
      <w:r w:rsidR="003E3352" w:rsidRPr="00723473">
        <w:rPr>
          <w:rFonts w:ascii="Times New Roman" w:hAnsi="Times New Roman"/>
          <w:sz w:val="20"/>
          <w:szCs w:val="20"/>
        </w:rPr>
        <w:fldChar w:fldCharType="begin"/>
      </w:r>
      <w:r w:rsidRPr="00723473">
        <w:rPr>
          <w:rFonts w:ascii="Times New Roman" w:hAnsi="Times New Roman"/>
          <w:sz w:val="20"/>
          <w:szCs w:val="20"/>
        </w:rPr>
        <w:instrText xml:space="preserve"> </w:instrText>
      </w:r>
      <w:r w:rsidRPr="00723473">
        <w:rPr>
          <w:rFonts w:ascii="Times New Roman" w:hAnsi="Times New Roman"/>
          <w:sz w:val="20"/>
          <w:szCs w:val="20"/>
          <w:lang w:val="en-US"/>
        </w:rPr>
        <w:instrText>HYPERLINK</w:instrText>
      </w:r>
      <w:r w:rsidRPr="00723473">
        <w:rPr>
          <w:rFonts w:ascii="Times New Roman" w:hAnsi="Times New Roman"/>
          <w:sz w:val="20"/>
          <w:szCs w:val="20"/>
        </w:rPr>
        <w:instrText xml:space="preserve"> "</w:instrText>
      </w:r>
      <w:r w:rsidRPr="00723473">
        <w:rPr>
          <w:rFonts w:ascii="Times New Roman" w:hAnsi="Times New Roman"/>
          <w:sz w:val="20"/>
          <w:szCs w:val="20"/>
          <w:lang w:val="en-US"/>
        </w:rPr>
        <w:instrText>mailto</w:instrText>
      </w:r>
      <w:r w:rsidRPr="00723473">
        <w:rPr>
          <w:rFonts w:ascii="Times New Roman" w:hAnsi="Times New Roman"/>
          <w:sz w:val="20"/>
          <w:szCs w:val="20"/>
        </w:rPr>
        <w:instrText>:</w:instrText>
      </w:r>
      <w:r w:rsidRPr="00723473">
        <w:rPr>
          <w:rFonts w:ascii="Times New Roman" w:hAnsi="Times New Roman"/>
          <w:sz w:val="20"/>
          <w:szCs w:val="20"/>
          <w:lang w:val="en-US"/>
        </w:rPr>
        <w:instrText>confnieup</w:instrText>
      </w:r>
      <w:r w:rsidRPr="00723473">
        <w:rPr>
          <w:rFonts w:ascii="Times New Roman" w:hAnsi="Times New Roman"/>
          <w:sz w:val="20"/>
          <w:szCs w:val="20"/>
        </w:rPr>
        <w:instrText>@</w:instrText>
      </w:r>
      <w:r w:rsidRPr="00723473">
        <w:rPr>
          <w:rFonts w:ascii="Times New Roman" w:hAnsi="Times New Roman"/>
          <w:sz w:val="20"/>
          <w:szCs w:val="20"/>
          <w:lang w:val="en-US"/>
        </w:rPr>
        <w:instrText>mail</w:instrText>
      </w:r>
      <w:r w:rsidRPr="00723473">
        <w:rPr>
          <w:rFonts w:ascii="Times New Roman" w:hAnsi="Times New Roman"/>
          <w:sz w:val="20"/>
          <w:szCs w:val="20"/>
        </w:rPr>
        <w:instrText>.</w:instrText>
      </w:r>
      <w:r w:rsidRPr="00723473">
        <w:rPr>
          <w:rFonts w:ascii="Times New Roman" w:hAnsi="Times New Roman"/>
          <w:sz w:val="20"/>
          <w:szCs w:val="20"/>
          <w:lang w:val="en-US"/>
        </w:rPr>
        <w:instrText>ru</w:instrText>
      </w:r>
      <w:r w:rsidRPr="00723473">
        <w:rPr>
          <w:rFonts w:ascii="Times New Roman" w:hAnsi="Times New Roman"/>
          <w:sz w:val="20"/>
          <w:szCs w:val="20"/>
        </w:rPr>
        <w:instrText xml:space="preserve">" </w:instrText>
      </w:r>
      <w:r w:rsidR="003E3352" w:rsidRPr="00723473">
        <w:rPr>
          <w:rFonts w:ascii="Times New Roman" w:hAnsi="Times New Roman"/>
          <w:sz w:val="20"/>
          <w:szCs w:val="20"/>
        </w:rPr>
        <w:fldChar w:fldCharType="separate"/>
      </w:r>
      <w:r w:rsidRPr="00723473">
        <w:rPr>
          <w:rStyle w:val="a3"/>
          <w:rFonts w:ascii="Times New Roman" w:hAnsi="Times New Roman"/>
          <w:sz w:val="20"/>
          <w:szCs w:val="20"/>
          <w:lang w:val="en-US"/>
        </w:rPr>
        <w:t>confnieup</w:t>
      </w:r>
      <w:r w:rsidRPr="00723473">
        <w:rPr>
          <w:rStyle w:val="a3"/>
          <w:rFonts w:ascii="Times New Roman" w:hAnsi="Times New Roman"/>
          <w:sz w:val="20"/>
          <w:szCs w:val="20"/>
        </w:rPr>
        <w:t>@</w:t>
      </w:r>
      <w:r w:rsidRPr="00723473">
        <w:rPr>
          <w:rStyle w:val="a3"/>
          <w:rFonts w:ascii="Times New Roman" w:hAnsi="Times New Roman"/>
          <w:sz w:val="20"/>
          <w:szCs w:val="20"/>
          <w:lang w:val="en-US"/>
        </w:rPr>
        <w:t>mail</w:t>
      </w:r>
      <w:r w:rsidRPr="00723473">
        <w:rPr>
          <w:rStyle w:val="a3"/>
          <w:rFonts w:ascii="Times New Roman" w:hAnsi="Times New Roman"/>
          <w:sz w:val="20"/>
          <w:szCs w:val="20"/>
        </w:rPr>
        <w:t>.</w:t>
      </w:r>
      <w:r w:rsidRPr="00723473">
        <w:rPr>
          <w:rStyle w:val="a3"/>
          <w:rFonts w:ascii="Times New Roman" w:hAnsi="Times New Roman"/>
          <w:sz w:val="20"/>
          <w:szCs w:val="20"/>
          <w:lang w:val="en-US"/>
        </w:rPr>
        <w:t>ru</w:t>
      </w:r>
    </w:p>
    <w:p w:rsidR="00537D97" w:rsidRPr="00723473" w:rsidRDefault="00537D97" w:rsidP="007A2027">
      <w:pPr>
        <w:spacing w:after="0" w:line="240" w:lineRule="auto"/>
        <w:ind w:firstLine="720"/>
        <w:jc w:val="both"/>
        <w:rPr>
          <w:rStyle w:val="a3"/>
          <w:rFonts w:ascii="Times New Roman" w:hAnsi="Times New Roman"/>
          <w:sz w:val="20"/>
          <w:szCs w:val="20"/>
        </w:rPr>
      </w:pPr>
    </w:p>
    <w:p w:rsidR="00537D97" w:rsidRPr="00B03C7A" w:rsidRDefault="003E3352" w:rsidP="007A2027">
      <w:pPr>
        <w:spacing w:after="0" w:line="240" w:lineRule="auto"/>
        <w:ind w:firstLine="72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723473">
        <w:rPr>
          <w:rFonts w:ascii="Times New Roman" w:hAnsi="Times New Roman"/>
          <w:sz w:val="20"/>
          <w:szCs w:val="20"/>
        </w:rPr>
        <w:fldChar w:fldCharType="end"/>
      </w:r>
      <w:r w:rsidR="00537D97" w:rsidRPr="00B03C7A">
        <w:rPr>
          <w:rFonts w:ascii="Times New Roman" w:hAnsi="Times New Roman"/>
          <w:b/>
          <w:sz w:val="20"/>
          <w:szCs w:val="20"/>
          <w:u w:val="single"/>
        </w:rPr>
        <w:t>Возмож</w:t>
      </w:r>
      <w:r w:rsidR="00537D97">
        <w:rPr>
          <w:rFonts w:ascii="Times New Roman" w:hAnsi="Times New Roman"/>
          <w:b/>
          <w:sz w:val="20"/>
          <w:szCs w:val="20"/>
          <w:u w:val="single"/>
        </w:rPr>
        <w:t>ен</w:t>
      </w:r>
      <w:r w:rsidR="00537D97" w:rsidRPr="00B03C7A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537D97">
        <w:rPr>
          <w:rFonts w:ascii="Times New Roman" w:hAnsi="Times New Roman"/>
          <w:b/>
          <w:sz w:val="20"/>
          <w:szCs w:val="20"/>
          <w:u w:val="single"/>
        </w:rPr>
        <w:t>ТОЛЬКО ЭЛЕКТРОННЫЙ</w:t>
      </w:r>
      <w:r w:rsidR="00537D97" w:rsidRPr="00B03C7A">
        <w:rPr>
          <w:rFonts w:ascii="Times New Roman" w:hAnsi="Times New Roman"/>
          <w:b/>
          <w:sz w:val="20"/>
          <w:szCs w:val="20"/>
          <w:u w:val="single"/>
        </w:rPr>
        <w:t xml:space="preserve"> вариант публикации</w:t>
      </w:r>
      <w:r w:rsidR="00537D97">
        <w:rPr>
          <w:rFonts w:ascii="Times New Roman" w:hAnsi="Times New Roman"/>
          <w:b/>
          <w:sz w:val="20"/>
          <w:szCs w:val="20"/>
          <w:u w:val="single"/>
        </w:rPr>
        <w:t xml:space="preserve"> без получения сборника в печатном виде, но с размещением в базе библиотеки </w:t>
      </w:r>
      <w:r w:rsidR="00537D97" w:rsidRPr="00B03C7A">
        <w:rPr>
          <w:rFonts w:ascii="Times New Roman" w:hAnsi="Times New Roman"/>
          <w:b/>
          <w:sz w:val="20"/>
          <w:szCs w:val="20"/>
          <w:u w:val="single"/>
        </w:rPr>
        <w:t>elibrary.ru</w:t>
      </w:r>
      <w:r w:rsidR="00537D97">
        <w:rPr>
          <w:rFonts w:ascii="Times New Roman" w:hAnsi="Times New Roman"/>
          <w:b/>
          <w:sz w:val="20"/>
          <w:szCs w:val="20"/>
          <w:u w:val="single"/>
        </w:rPr>
        <w:t xml:space="preserve"> и занесением в РИНЦ</w:t>
      </w:r>
      <w:r w:rsidR="00537D97" w:rsidRPr="00B03C7A">
        <w:rPr>
          <w:rFonts w:ascii="Times New Roman" w:hAnsi="Times New Roman"/>
          <w:b/>
          <w:sz w:val="20"/>
          <w:szCs w:val="20"/>
          <w:u w:val="single"/>
        </w:rPr>
        <w:t>:</w:t>
      </w:r>
    </w:p>
    <w:p w:rsidR="00537D97" w:rsidRDefault="00537D97" w:rsidP="005D6E6B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D6E6B">
        <w:rPr>
          <w:rFonts w:ascii="Times New Roman" w:hAnsi="Times New Roman"/>
          <w:b/>
          <w:sz w:val="20"/>
          <w:szCs w:val="20"/>
        </w:rPr>
        <w:t xml:space="preserve">Сумма оргвзноса составляет </w:t>
      </w:r>
    </w:p>
    <w:p w:rsidR="00537D97" w:rsidRDefault="00537D97" w:rsidP="005D6E6B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– 200 рублей </w:t>
      </w:r>
      <w:r w:rsidRPr="005D6E6B">
        <w:rPr>
          <w:rFonts w:ascii="Times New Roman" w:hAnsi="Times New Roman"/>
          <w:b/>
          <w:sz w:val="20"/>
          <w:szCs w:val="20"/>
        </w:rPr>
        <w:t>за одну машинописную страницу статьи</w:t>
      </w:r>
      <w:r>
        <w:rPr>
          <w:rFonts w:ascii="Times New Roman" w:hAnsi="Times New Roman"/>
          <w:b/>
          <w:sz w:val="20"/>
          <w:szCs w:val="20"/>
        </w:rPr>
        <w:t>, с</w:t>
      </w:r>
      <w:r w:rsidRPr="005D6E6B">
        <w:rPr>
          <w:rFonts w:ascii="Times New Roman" w:hAnsi="Times New Roman"/>
          <w:b/>
          <w:sz w:val="20"/>
          <w:szCs w:val="20"/>
        </w:rPr>
        <w:t xml:space="preserve">тоимость рассылки тома </w:t>
      </w:r>
      <w:r>
        <w:rPr>
          <w:rFonts w:ascii="Times New Roman" w:hAnsi="Times New Roman"/>
          <w:b/>
          <w:sz w:val="20"/>
          <w:szCs w:val="20"/>
        </w:rPr>
        <w:t>на электронный адрес автора включена в оргвзнос (при указании его в заявке).</w:t>
      </w:r>
    </w:p>
    <w:p w:rsidR="00537D97" w:rsidRDefault="00537D97" w:rsidP="007A2027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0"/>
          <w:szCs w:val="20"/>
        </w:rPr>
      </w:pPr>
    </w:p>
    <w:p w:rsidR="00537D97" w:rsidRPr="007C4F68" w:rsidRDefault="00537D97" w:rsidP="007A2027">
      <w:pPr>
        <w:spacing w:after="0" w:line="240" w:lineRule="auto"/>
        <w:ind w:firstLine="720"/>
        <w:jc w:val="both"/>
        <w:rPr>
          <w:rFonts w:ascii="Times New Roman" w:hAnsi="Times New Roman"/>
          <w:b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 xml:space="preserve">Неполная машинописная страница оплачивается как полная. Все статьи будут изданы в авторской редакции. Каждому тому сборника присваивается ISBN, осуществляется обязательная рассылка всех томов сборника в </w:t>
      </w:r>
      <w:r w:rsidRPr="00723473">
        <w:rPr>
          <w:rFonts w:ascii="Times New Roman" w:hAnsi="Times New Roman"/>
          <w:b/>
          <w:sz w:val="20"/>
          <w:szCs w:val="20"/>
        </w:rPr>
        <w:t>Российскую книжную палату</w:t>
      </w:r>
      <w:r>
        <w:rPr>
          <w:rFonts w:ascii="Times New Roman" w:hAnsi="Times New Roman"/>
          <w:sz w:val="20"/>
          <w:szCs w:val="20"/>
        </w:rPr>
        <w:t xml:space="preserve"> </w:t>
      </w:r>
      <w:r w:rsidRPr="007C4F68">
        <w:rPr>
          <w:rFonts w:ascii="Times New Roman" w:hAnsi="Times New Roman"/>
          <w:b/>
          <w:sz w:val="20"/>
          <w:szCs w:val="20"/>
        </w:rPr>
        <w:t>и Ставропольскую краевую библиотеку им.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7C4F68">
        <w:rPr>
          <w:rFonts w:ascii="Times New Roman" w:hAnsi="Times New Roman"/>
          <w:b/>
          <w:sz w:val="20"/>
          <w:szCs w:val="20"/>
        </w:rPr>
        <w:t>М.Ю.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7C4F68">
        <w:rPr>
          <w:rFonts w:ascii="Times New Roman" w:hAnsi="Times New Roman"/>
          <w:b/>
          <w:sz w:val="20"/>
          <w:szCs w:val="20"/>
        </w:rPr>
        <w:t>Лермонтова</w:t>
      </w:r>
      <w:r>
        <w:rPr>
          <w:rFonts w:ascii="Times New Roman" w:hAnsi="Times New Roman"/>
          <w:b/>
          <w:sz w:val="20"/>
          <w:szCs w:val="20"/>
        </w:rPr>
        <w:t>.</w:t>
      </w:r>
      <w:r w:rsidRPr="00DD4B21">
        <w:rPr>
          <w:rFonts w:ascii="Times New Roman" w:hAnsi="Times New Roman"/>
          <w:b/>
          <w:color w:val="FF0000"/>
          <w:sz w:val="20"/>
          <w:szCs w:val="20"/>
          <w:lang w:val="uk-UA"/>
        </w:rPr>
        <w:t xml:space="preserve"> </w:t>
      </w:r>
      <w:r w:rsidRPr="003C3BAE">
        <w:rPr>
          <w:rFonts w:ascii="Times New Roman" w:hAnsi="Times New Roman"/>
          <w:b/>
          <w:color w:val="FF0000"/>
          <w:sz w:val="20"/>
          <w:szCs w:val="20"/>
          <w:lang w:val="uk-UA"/>
        </w:rPr>
        <w:t xml:space="preserve">Сборник будет размещен в базе цитирования: </w:t>
      </w:r>
      <w:r w:rsidRPr="003C3BAE">
        <w:rPr>
          <w:rFonts w:ascii="Times New Roman" w:hAnsi="Times New Roman"/>
          <w:b/>
          <w:bCs/>
          <w:color w:val="FF0000"/>
          <w:sz w:val="20"/>
          <w:szCs w:val="20"/>
          <w:lang w:val="uk-UA"/>
        </w:rPr>
        <w:t xml:space="preserve">РИНЦ, договор </w:t>
      </w:r>
      <w:r w:rsidRPr="003C3BAE">
        <w:rPr>
          <w:rFonts w:ascii="Tahoma" w:hAnsi="Tahoma" w:cs="Tahoma"/>
          <w:b/>
          <w:color w:val="FF0000"/>
          <w:sz w:val="16"/>
          <w:szCs w:val="16"/>
        </w:rPr>
        <w:t>2743-12/2014K  от 03.12.2014.</w:t>
      </w:r>
    </w:p>
    <w:p w:rsidR="00537D97" w:rsidRPr="00723473" w:rsidRDefault="00537D97" w:rsidP="00854C8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537D97" w:rsidRPr="00723473" w:rsidRDefault="00537D97" w:rsidP="00BB10B1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723473">
        <w:rPr>
          <w:rFonts w:ascii="Times New Roman" w:hAnsi="Times New Roman"/>
          <w:b/>
          <w:sz w:val="20"/>
          <w:szCs w:val="20"/>
        </w:rPr>
        <w:t>Представление материалов</w:t>
      </w:r>
    </w:p>
    <w:p w:rsidR="00537D97" w:rsidRPr="00723473" w:rsidRDefault="00537D97" w:rsidP="00BB10B1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537D97" w:rsidRPr="00723473" w:rsidRDefault="00537D97" w:rsidP="00E308F2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DD4B21">
        <w:rPr>
          <w:rFonts w:ascii="Times New Roman" w:hAnsi="Times New Roman"/>
          <w:b/>
          <w:sz w:val="20"/>
          <w:szCs w:val="20"/>
        </w:rPr>
        <w:t xml:space="preserve">Для участия в конференции необходимо представить в оргкомитет </w:t>
      </w:r>
      <w:r w:rsidRPr="00E12161">
        <w:rPr>
          <w:rFonts w:ascii="Times New Roman" w:hAnsi="Times New Roman"/>
          <w:b/>
          <w:sz w:val="20"/>
          <w:szCs w:val="20"/>
        </w:rPr>
        <w:t>(до 0</w:t>
      </w:r>
      <w:r w:rsidR="00392E3E">
        <w:rPr>
          <w:rFonts w:ascii="Times New Roman" w:hAnsi="Times New Roman"/>
          <w:b/>
          <w:sz w:val="20"/>
          <w:szCs w:val="20"/>
        </w:rPr>
        <w:t>7</w:t>
      </w:r>
      <w:r w:rsidRPr="00E12161">
        <w:rPr>
          <w:rFonts w:ascii="Times New Roman" w:hAnsi="Times New Roman"/>
          <w:b/>
          <w:sz w:val="20"/>
          <w:szCs w:val="20"/>
        </w:rPr>
        <w:t>.03.201</w:t>
      </w:r>
      <w:r w:rsidR="00E12161" w:rsidRPr="00E12161">
        <w:rPr>
          <w:rFonts w:ascii="Times New Roman" w:hAnsi="Times New Roman"/>
          <w:b/>
          <w:sz w:val="20"/>
          <w:szCs w:val="20"/>
        </w:rPr>
        <w:t>8</w:t>
      </w:r>
      <w:r w:rsidRPr="00DD4B21">
        <w:rPr>
          <w:rFonts w:ascii="Times New Roman" w:hAnsi="Times New Roman"/>
          <w:b/>
          <w:sz w:val="20"/>
          <w:szCs w:val="20"/>
        </w:rPr>
        <w:t xml:space="preserve"> г.</w:t>
      </w:r>
      <w:r>
        <w:rPr>
          <w:rFonts w:ascii="Times New Roman" w:hAnsi="Times New Roman"/>
          <w:b/>
          <w:sz w:val="20"/>
          <w:szCs w:val="20"/>
        </w:rPr>
        <w:t xml:space="preserve"> включительно</w:t>
      </w:r>
      <w:r w:rsidRPr="00DD4B21">
        <w:rPr>
          <w:rFonts w:ascii="Times New Roman" w:hAnsi="Times New Roman"/>
          <w:b/>
          <w:sz w:val="20"/>
          <w:szCs w:val="20"/>
        </w:rPr>
        <w:t>) в электронном</w:t>
      </w:r>
      <w:r w:rsidRPr="00723473">
        <w:rPr>
          <w:rFonts w:ascii="Times New Roman" w:hAnsi="Times New Roman"/>
          <w:b/>
          <w:sz w:val="20"/>
          <w:szCs w:val="20"/>
        </w:rPr>
        <w:t xml:space="preserve"> виде по </w:t>
      </w:r>
      <w:r w:rsidRPr="00723473">
        <w:rPr>
          <w:rFonts w:ascii="Times New Roman" w:hAnsi="Times New Roman"/>
          <w:b/>
          <w:sz w:val="20"/>
          <w:szCs w:val="20"/>
          <w:lang w:val="en-US"/>
        </w:rPr>
        <w:t>e</w:t>
      </w:r>
      <w:r w:rsidRPr="00723473">
        <w:rPr>
          <w:rFonts w:ascii="Times New Roman" w:hAnsi="Times New Roman"/>
          <w:b/>
          <w:sz w:val="20"/>
          <w:szCs w:val="20"/>
        </w:rPr>
        <w:t>-</w:t>
      </w:r>
      <w:r w:rsidRPr="00723473">
        <w:rPr>
          <w:rFonts w:ascii="Times New Roman" w:hAnsi="Times New Roman"/>
          <w:b/>
          <w:sz w:val="20"/>
          <w:szCs w:val="20"/>
          <w:lang w:val="en-US"/>
        </w:rPr>
        <w:t>mail</w:t>
      </w:r>
      <w:r w:rsidRPr="00723473">
        <w:rPr>
          <w:rFonts w:ascii="Times New Roman" w:hAnsi="Times New Roman"/>
          <w:b/>
          <w:sz w:val="20"/>
          <w:szCs w:val="20"/>
        </w:rPr>
        <w:t xml:space="preserve">: </w:t>
      </w:r>
      <w:hyperlink r:id="rId10" w:history="1">
        <w:r w:rsidRPr="00723473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confnieup</w:t>
        </w:r>
        <w:r w:rsidRPr="00723473"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 w:rsidRPr="00723473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mail</w:t>
        </w:r>
        <w:r w:rsidRPr="00723473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r w:rsidRPr="00723473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ru</w:t>
        </w:r>
      </w:hyperlink>
      <w:r w:rsidRPr="00723473">
        <w:rPr>
          <w:rFonts w:ascii="Times New Roman" w:hAnsi="Times New Roman"/>
          <w:b/>
          <w:sz w:val="20"/>
          <w:szCs w:val="20"/>
        </w:rPr>
        <w:t xml:space="preserve"> одновременно статью, информационные карты участников и сканированную копию квитанции почтового перевода (копию платежного поручения, customer copy). Оплата оргвзноса осуществляется </w:t>
      </w:r>
      <w:r w:rsidRPr="00723473">
        <w:rPr>
          <w:rFonts w:ascii="Times New Roman" w:hAnsi="Times New Roman"/>
          <w:sz w:val="20"/>
          <w:szCs w:val="20"/>
        </w:rPr>
        <w:t>по одному из вариантов:</w:t>
      </w:r>
    </w:p>
    <w:p w:rsidR="00537D97" w:rsidRPr="00723473" w:rsidRDefault="00537D97" w:rsidP="00971C7D">
      <w:pPr>
        <w:pStyle w:val="a4"/>
        <w:numPr>
          <w:ilvl w:val="0"/>
          <w:numId w:val="1"/>
        </w:numPr>
        <w:spacing w:after="0" w:line="240" w:lineRule="auto"/>
        <w:ind w:left="540" w:firstLine="0"/>
        <w:jc w:val="both"/>
        <w:rPr>
          <w:rFonts w:ascii="Times New Roman" w:hAnsi="Times New Roman"/>
          <w:b/>
          <w:sz w:val="20"/>
          <w:szCs w:val="20"/>
        </w:rPr>
      </w:pPr>
      <w:r w:rsidRPr="00723473">
        <w:rPr>
          <w:rFonts w:ascii="Times New Roman" w:hAnsi="Times New Roman"/>
          <w:b/>
          <w:sz w:val="20"/>
          <w:szCs w:val="20"/>
        </w:rPr>
        <w:t>перечислением средств через любое отделение Сбербанка РФ</w:t>
      </w:r>
    </w:p>
    <w:p w:rsidR="00C66C92" w:rsidRDefault="00C66C92" w:rsidP="00971C7D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</w:p>
    <w:p w:rsidR="00537D97" w:rsidRPr="00723473" w:rsidRDefault="00537D97" w:rsidP="00971C7D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Банковские реквизиты для оплаты:</w:t>
      </w:r>
    </w:p>
    <w:p w:rsidR="00537D97" w:rsidRDefault="00537D97" w:rsidP="00971C7D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Наименование получателя платежа: Н</w:t>
      </w:r>
      <w:r>
        <w:rPr>
          <w:rFonts w:ascii="Times New Roman" w:hAnsi="Times New Roman"/>
          <w:sz w:val="20"/>
          <w:szCs w:val="20"/>
        </w:rPr>
        <w:t>Ч</w:t>
      </w:r>
      <w:r w:rsidRPr="00723473">
        <w:rPr>
          <w:rFonts w:ascii="Times New Roman" w:hAnsi="Times New Roman"/>
          <w:sz w:val="20"/>
          <w:szCs w:val="20"/>
        </w:rPr>
        <w:t>ОУ ВО «Невинномысский институт экономики, управления и права»</w:t>
      </w:r>
    </w:p>
    <w:p w:rsidR="00537D97" w:rsidRDefault="00537D97" w:rsidP="00971C7D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</w:p>
    <w:p w:rsidR="00537D97" w:rsidRPr="00392E3E" w:rsidRDefault="00537D97" w:rsidP="004E71C7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  <w:r w:rsidRPr="00392E3E">
        <w:rPr>
          <w:rFonts w:ascii="Times New Roman" w:hAnsi="Times New Roman"/>
          <w:sz w:val="20"/>
          <w:szCs w:val="20"/>
        </w:rPr>
        <w:t>р/с 40703810728010000058 в</w:t>
      </w:r>
    </w:p>
    <w:p w:rsidR="00537D97" w:rsidRPr="00392E3E" w:rsidRDefault="00537D97" w:rsidP="004E71C7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  <w:r w:rsidRPr="00392E3E">
        <w:rPr>
          <w:rFonts w:ascii="Times New Roman" w:hAnsi="Times New Roman"/>
          <w:sz w:val="20"/>
          <w:szCs w:val="20"/>
        </w:rPr>
        <w:t>Филиал ПАО "БАНК УРАЛСИБ" в г. Ставрополь</w:t>
      </w:r>
    </w:p>
    <w:p w:rsidR="00537D97" w:rsidRPr="00392E3E" w:rsidRDefault="00537D97" w:rsidP="004E71C7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  <w:r w:rsidRPr="00392E3E">
        <w:rPr>
          <w:rFonts w:ascii="Times New Roman" w:hAnsi="Times New Roman"/>
          <w:sz w:val="20"/>
          <w:szCs w:val="20"/>
        </w:rPr>
        <w:lastRenderedPageBreak/>
        <w:t xml:space="preserve"> г. Ставрополь</w:t>
      </w:r>
    </w:p>
    <w:p w:rsidR="00537D97" w:rsidRPr="00392E3E" w:rsidRDefault="00537D97" w:rsidP="004E71C7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  <w:r w:rsidRPr="00392E3E">
        <w:rPr>
          <w:rFonts w:ascii="Times New Roman" w:hAnsi="Times New Roman"/>
          <w:sz w:val="20"/>
          <w:szCs w:val="20"/>
        </w:rPr>
        <w:t>БИК 040702763</w:t>
      </w:r>
    </w:p>
    <w:p w:rsidR="00537D97" w:rsidRPr="00392E3E" w:rsidRDefault="00537D97" w:rsidP="004E71C7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  <w:r w:rsidRPr="00392E3E">
        <w:rPr>
          <w:rFonts w:ascii="Times New Roman" w:hAnsi="Times New Roman"/>
          <w:sz w:val="20"/>
          <w:szCs w:val="20"/>
        </w:rPr>
        <w:t>к/с 30101810400000000763</w:t>
      </w:r>
    </w:p>
    <w:p w:rsidR="00537D97" w:rsidRPr="00392E3E" w:rsidRDefault="00537D97" w:rsidP="00971C7D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  <w:r w:rsidRPr="00392E3E">
        <w:rPr>
          <w:rFonts w:ascii="Times New Roman" w:hAnsi="Times New Roman"/>
          <w:sz w:val="20"/>
          <w:szCs w:val="20"/>
        </w:rPr>
        <w:t>ИНН 2631017754</w:t>
      </w:r>
    </w:p>
    <w:p w:rsidR="00537D97" w:rsidRPr="00392E3E" w:rsidRDefault="00537D97" w:rsidP="00971C7D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  <w:r w:rsidRPr="00392E3E">
        <w:rPr>
          <w:rFonts w:ascii="Times New Roman" w:hAnsi="Times New Roman"/>
          <w:sz w:val="20"/>
          <w:szCs w:val="20"/>
        </w:rPr>
        <w:t>КПП 263101001</w:t>
      </w:r>
    </w:p>
    <w:p w:rsidR="00537D97" w:rsidRPr="00392E3E" w:rsidRDefault="00537D97" w:rsidP="00971C7D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</w:p>
    <w:p w:rsidR="00537D97" w:rsidRPr="00392E3E" w:rsidRDefault="00537D97" w:rsidP="00AE0DCF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  <w:r w:rsidRPr="00392E3E">
        <w:rPr>
          <w:rFonts w:ascii="Times New Roman" w:hAnsi="Times New Roman"/>
          <w:sz w:val="20"/>
          <w:szCs w:val="20"/>
        </w:rPr>
        <w:t xml:space="preserve">р/сч 40703810560250000027 </w:t>
      </w:r>
    </w:p>
    <w:p w:rsidR="00537D97" w:rsidRPr="00392E3E" w:rsidRDefault="00537D97" w:rsidP="00AE0DCF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  <w:r w:rsidRPr="00392E3E">
        <w:rPr>
          <w:rFonts w:ascii="Times New Roman" w:hAnsi="Times New Roman"/>
          <w:sz w:val="20"/>
          <w:szCs w:val="20"/>
        </w:rPr>
        <w:t>в ОТДЕЛЕНИЕ № 5230 СБЕРБАНКА РОССИИ</w:t>
      </w:r>
    </w:p>
    <w:p w:rsidR="00537D97" w:rsidRPr="00392E3E" w:rsidRDefault="00537D97" w:rsidP="00AE0DCF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  <w:r w:rsidRPr="00392E3E">
        <w:rPr>
          <w:rFonts w:ascii="Times New Roman" w:hAnsi="Times New Roman"/>
          <w:sz w:val="20"/>
          <w:szCs w:val="20"/>
        </w:rPr>
        <w:t>г. Ставрополь</w:t>
      </w:r>
    </w:p>
    <w:p w:rsidR="00537D97" w:rsidRPr="00392E3E" w:rsidRDefault="00537D97" w:rsidP="00AE0DCF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  <w:r w:rsidRPr="00392E3E">
        <w:rPr>
          <w:rFonts w:ascii="Times New Roman" w:hAnsi="Times New Roman"/>
          <w:sz w:val="20"/>
          <w:szCs w:val="20"/>
        </w:rPr>
        <w:t xml:space="preserve">БИК 040702615 </w:t>
      </w:r>
    </w:p>
    <w:p w:rsidR="00537D97" w:rsidRPr="00392E3E" w:rsidRDefault="00537D97" w:rsidP="00AE0DCF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  <w:r w:rsidRPr="00392E3E">
        <w:rPr>
          <w:rFonts w:ascii="Times New Roman" w:hAnsi="Times New Roman"/>
          <w:sz w:val="20"/>
          <w:szCs w:val="20"/>
        </w:rPr>
        <w:t>к/с 30101810907020000615</w:t>
      </w:r>
    </w:p>
    <w:p w:rsidR="00537D97" w:rsidRPr="00392E3E" w:rsidRDefault="00537D97" w:rsidP="00B82D72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  <w:r w:rsidRPr="00392E3E">
        <w:rPr>
          <w:rFonts w:ascii="Times New Roman" w:hAnsi="Times New Roman"/>
          <w:sz w:val="20"/>
          <w:szCs w:val="20"/>
        </w:rPr>
        <w:t>ИНН 2631017754</w:t>
      </w:r>
    </w:p>
    <w:p w:rsidR="00537D97" w:rsidRPr="00392E3E" w:rsidRDefault="00537D97" w:rsidP="00B82D72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  <w:r w:rsidRPr="00392E3E">
        <w:rPr>
          <w:rFonts w:ascii="Times New Roman" w:hAnsi="Times New Roman"/>
          <w:sz w:val="20"/>
          <w:szCs w:val="20"/>
        </w:rPr>
        <w:t>КПП 263101001</w:t>
      </w:r>
    </w:p>
    <w:p w:rsidR="00537D97" w:rsidRPr="00392E3E" w:rsidRDefault="00537D97" w:rsidP="00B82D72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</w:p>
    <w:p w:rsidR="00537D97" w:rsidRPr="00723473" w:rsidRDefault="00537D97" w:rsidP="00971C7D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Наименование платежа: Участие в конференции Ф.И.О. (имя и отчество можно сократить до инициалов) и номер секции конференции;</w:t>
      </w:r>
    </w:p>
    <w:p w:rsidR="00537D97" w:rsidRPr="00723473" w:rsidRDefault="00537D97" w:rsidP="00971C7D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</w:p>
    <w:p w:rsidR="00537D97" w:rsidRPr="00723473" w:rsidRDefault="00537D97" w:rsidP="00971C7D">
      <w:pPr>
        <w:pStyle w:val="a4"/>
        <w:numPr>
          <w:ilvl w:val="0"/>
          <w:numId w:val="1"/>
        </w:numPr>
        <w:spacing w:after="0" w:line="240" w:lineRule="auto"/>
        <w:ind w:left="540" w:firstLine="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b/>
          <w:sz w:val="20"/>
          <w:szCs w:val="20"/>
        </w:rPr>
        <w:t xml:space="preserve">перечислением средств по системе «Migom» </w:t>
      </w:r>
      <w:r w:rsidRPr="00723473">
        <w:rPr>
          <w:rFonts w:ascii="Times New Roman" w:hAnsi="Times New Roman"/>
          <w:sz w:val="20"/>
          <w:szCs w:val="20"/>
        </w:rPr>
        <w:t xml:space="preserve">в Ставропольпромстрой банк из любого коммерческого банка, в котором имеется эта услуга, – </w:t>
      </w:r>
      <w:r>
        <w:rPr>
          <w:rFonts w:ascii="Times New Roman" w:hAnsi="Times New Roman"/>
          <w:sz w:val="20"/>
          <w:szCs w:val="20"/>
        </w:rPr>
        <w:t>Доценко Елене Ивановне</w:t>
      </w:r>
      <w:r w:rsidRPr="00AE0DC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E0DCF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  <w:lang w:val="en-US"/>
        </w:rPr>
        <w:t>Dotsenko</w:t>
      </w:r>
      <w:r w:rsidRPr="00072A8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Elena</w:t>
      </w:r>
      <w:r>
        <w:rPr>
          <w:rFonts w:ascii="Times New Roman" w:hAnsi="Times New Roman"/>
          <w:sz w:val="20"/>
          <w:szCs w:val="20"/>
        </w:rPr>
        <w:t xml:space="preserve"> Ivanovna; в некоторых случаях просят указать адрес и телефон: г. Невинномысск, ул. Лазо, д. 1а кв. 46, 8-968-278-91-35</w:t>
      </w:r>
      <w:r w:rsidRPr="00AE0DCF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;</w:t>
      </w:r>
    </w:p>
    <w:p w:rsidR="00537D97" w:rsidRPr="00723473" w:rsidRDefault="00537D97" w:rsidP="00971C7D">
      <w:pPr>
        <w:pStyle w:val="a4"/>
        <w:numPr>
          <w:ilvl w:val="0"/>
          <w:numId w:val="1"/>
        </w:numPr>
        <w:spacing w:after="0" w:line="240" w:lineRule="auto"/>
        <w:ind w:left="540" w:firstLine="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b/>
          <w:sz w:val="20"/>
          <w:szCs w:val="20"/>
        </w:rPr>
        <w:t xml:space="preserve">денежные переводы по системе «Western </w:t>
      </w:r>
      <w:r w:rsidRPr="00723473">
        <w:rPr>
          <w:rFonts w:ascii="Times New Roman" w:hAnsi="Times New Roman"/>
          <w:b/>
          <w:sz w:val="20"/>
          <w:szCs w:val="20"/>
          <w:lang w:val="en-US"/>
        </w:rPr>
        <w:t>Union</w:t>
      </w:r>
      <w:r w:rsidRPr="00723473">
        <w:rPr>
          <w:rFonts w:ascii="Times New Roman" w:hAnsi="Times New Roman"/>
          <w:b/>
          <w:sz w:val="20"/>
          <w:szCs w:val="20"/>
        </w:rPr>
        <w:t xml:space="preserve">» – </w:t>
      </w:r>
      <w:r>
        <w:rPr>
          <w:rFonts w:ascii="Times New Roman" w:hAnsi="Times New Roman"/>
          <w:sz w:val="20"/>
          <w:szCs w:val="20"/>
        </w:rPr>
        <w:t>Доценко Елене Ивановне</w:t>
      </w:r>
      <w:r w:rsidRPr="00723473">
        <w:rPr>
          <w:rFonts w:ascii="Times New Roman" w:hAnsi="Times New Roman"/>
          <w:sz w:val="20"/>
          <w:szCs w:val="20"/>
        </w:rPr>
        <w:t>.</w:t>
      </w:r>
    </w:p>
    <w:p w:rsidR="00537D97" w:rsidRPr="00DD4B21" w:rsidRDefault="00537D97" w:rsidP="006C3F2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B21">
        <w:rPr>
          <w:rFonts w:ascii="Times New Roman" w:hAnsi="Times New Roman"/>
          <w:sz w:val="20"/>
          <w:szCs w:val="20"/>
        </w:rPr>
        <w:t xml:space="preserve">Соответствующий том сборника материалов конференции будет направлен авторам </w:t>
      </w:r>
      <w:r>
        <w:rPr>
          <w:rFonts w:ascii="Times New Roman" w:hAnsi="Times New Roman"/>
          <w:sz w:val="20"/>
          <w:szCs w:val="20"/>
        </w:rPr>
        <w:t xml:space="preserve">на </w:t>
      </w:r>
      <w:r w:rsidRPr="00AE0DCF">
        <w:rPr>
          <w:rFonts w:ascii="Times New Roman" w:hAnsi="Times New Roman"/>
          <w:sz w:val="20"/>
          <w:szCs w:val="20"/>
        </w:rPr>
        <w:t>электронный адрес</w:t>
      </w:r>
      <w:r>
        <w:rPr>
          <w:rFonts w:ascii="Times New Roman" w:hAnsi="Times New Roman"/>
          <w:sz w:val="20"/>
          <w:szCs w:val="20"/>
        </w:rPr>
        <w:t xml:space="preserve">, </w:t>
      </w:r>
      <w:r w:rsidRPr="00072A8E">
        <w:rPr>
          <w:rFonts w:ascii="Times New Roman" w:hAnsi="Times New Roman"/>
          <w:b/>
          <w:i/>
          <w:sz w:val="20"/>
          <w:szCs w:val="20"/>
          <w:u w:val="single"/>
        </w:rPr>
        <w:t>указанный в информационной карте участника</w:t>
      </w:r>
      <w:r w:rsidRPr="00DD4B21">
        <w:rPr>
          <w:rFonts w:ascii="Times New Roman" w:hAnsi="Times New Roman"/>
          <w:sz w:val="20"/>
          <w:szCs w:val="20"/>
        </w:rPr>
        <w:t>.</w:t>
      </w:r>
    </w:p>
    <w:p w:rsidR="00537D97" w:rsidRPr="00723473" w:rsidRDefault="00537D97" w:rsidP="006C3F2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92E3E">
        <w:rPr>
          <w:rFonts w:ascii="Times New Roman" w:hAnsi="Times New Roman"/>
          <w:sz w:val="20"/>
          <w:szCs w:val="20"/>
        </w:rPr>
        <w:t>Рассылка будет осуществляться с 01 мая 201</w:t>
      </w:r>
      <w:r w:rsidR="00392E3E" w:rsidRPr="00392E3E">
        <w:rPr>
          <w:rFonts w:ascii="Times New Roman" w:hAnsi="Times New Roman"/>
          <w:sz w:val="20"/>
          <w:szCs w:val="20"/>
        </w:rPr>
        <w:t>8</w:t>
      </w:r>
      <w:r w:rsidRPr="00392E3E">
        <w:rPr>
          <w:rFonts w:ascii="Times New Roman" w:hAnsi="Times New Roman"/>
          <w:sz w:val="20"/>
          <w:szCs w:val="20"/>
        </w:rPr>
        <w:t xml:space="preserve"> г. по 01 июля 201</w:t>
      </w:r>
      <w:r w:rsidR="00392E3E" w:rsidRPr="00392E3E">
        <w:rPr>
          <w:rFonts w:ascii="Times New Roman" w:hAnsi="Times New Roman"/>
          <w:sz w:val="20"/>
          <w:szCs w:val="20"/>
        </w:rPr>
        <w:t>8</w:t>
      </w:r>
      <w:r w:rsidRPr="00392E3E">
        <w:rPr>
          <w:rFonts w:ascii="Times New Roman" w:hAnsi="Times New Roman"/>
          <w:sz w:val="20"/>
          <w:szCs w:val="20"/>
        </w:rPr>
        <w:t xml:space="preserve"> г.</w:t>
      </w:r>
    </w:p>
    <w:p w:rsidR="00537D97" w:rsidRPr="00723473" w:rsidRDefault="00537D97" w:rsidP="006C3F2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ook w:val="00A0"/>
      </w:tblPr>
      <w:tblGrid>
        <w:gridCol w:w="10062"/>
      </w:tblGrid>
      <w:tr w:rsidR="00537D97" w:rsidRPr="00723473" w:rsidTr="00472200"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:rsidR="00537D97" w:rsidRPr="00723473" w:rsidRDefault="00537D97" w:rsidP="00E72F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7D97" w:rsidRPr="00723473" w:rsidRDefault="00537D97" w:rsidP="00E72F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b/>
                <w:sz w:val="20"/>
                <w:szCs w:val="20"/>
              </w:rPr>
              <w:t xml:space="preserve">Участие в конференции и публикация материалов является бесплатным для тех, кто работает или учится в вузах – организаторах конференции. </w:t>
            </w:r>
            <w:r w:rsidRPr="00723473">
              <w:rPr>
                <w:rFonts w:ascii="Times New Roman" w:hAnsi="Times New Roman"/>
                <w:sz w:val="20"/>
                <w:szCs w:val="20"/>
              </w:rPr>
              <w:t xml:space="preserve">Объем статьи для этих авторов – </w:t>
            </w:r>
            <w:r w:rsidRPr="007C4F68">
              <w:rPr>
                <w:rFonts w:ascii="Times New Roman" w:hAnsi="Times New Roman"/>
                <w:b/>
                <w:sz w:val="20"/>
                <w:szCs w:val="20"/>
              </w:rPr>
              <w:t>до 4 машинописных страниц,</w:t>
            </w:r>
            <w:r w:rsidRPr="00723473">
              <w:rPr>
                <w:rFonts w:ascii="Times New Roman" w:hAnsi="Times New Roman"/>
                <w:sz w:val="20"/>
                <w:szCs w:val="20"/>
              </w:rPr>
              <w:t xml:space="preserve"> включая рисунки, схемы и список использованных источников. Авторы статей смогут ознакомиться с материалами конференции в библиотеке своего вуза, в адрес которого будут направлены по почте соответствующие тома сборника. Вузы – организаторы направляют в адрес оргкомитета список участников конференции и их статьи (не более 10) в электронном виде для опубликования материалов в сборнике.</w:t>
            </w:r>
          </w:p>
          <w:p w:rsidR="00537D97" w:rsidRPr="00723473" w:rsidRDefault="00537D97" w:rsidP="00E72F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37D97" w:rsidRPr="00723473" w:rsidRDefault="00537D97" w:rsidP="00B111AE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:rsidR="00537D97" w:rsidRPr="00723473" w:rsidRDefault="00537D97" w:rsidP="0092497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b/>
          <w:sz w:val="20"/>
          <w:szCs w:val="20"/>
        </w:rPr>
        <w:t xml:space="preserve">Оргкомитет оставляет </w:t>
      </w:r>
      <w:r w:rsidRPr="00723473">
        <w:rPr>
          <w:rFonts w:ascii="Times New Roman" w:hAnsi="Times New Roman"/>
          <w:sz w:val="20"/>
          <w:szCs w:val="20"/>
        </w:rPr>
        <w:t>за собой право вносить изменения в оформление статьи, изменять размер шрифта статьи при верстке сборника. Из-за нарушения сроков, требований оформления и плагиата материалы отклоняются. Сумма оргвзноса возвращается автору за вычетом организационных расходов (10 % от суммы).</w:t>
      </w:r>
    </w:p>
    <w:p w:rsidR="00537D97" w:rsidRPr="00723473" w:rsidRDefault="00537D97" w:rsidP="008713A9">
      <w:pPr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0"/>
          <w:szCs w:val="20"/>
        </w:rPr>
      </w:pPr>
      <w:r w:rsidRPr="00723473">
        <w:rPr>
          <w:rFonts w:ascii="Times New Roman" w:hAnsi="Times New Roman"/>
          <w:b/>
          <w:sz w:val="20"/>
          <w:szCs w:val="20"/>
        </w:rPr>
        <w:br w:type="page"/>
      </w:r>
      <w:r w:rsidRPr="00723473">
        <w:rPr>
          <w:rFonts w:ascii="Times New Roman" w:hAnsi="Times New Roman"/>
          <w:b/>
          <w:caps/>
          <w:sz w:val="20"/>
          <w:szCs w:val="20"/>
        </w:rPr>
        <w:lastRenderedPageBreak/>
        <w:t>Информационная карта участника</w:t>
      </w:r>
    </w:p>
    <w:p w:rsidR="00537D97" w:rsidRPr="00723473" w:rsidRDefault="00537D97" w:rsidP="008713A9">
      <w:pPr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28"/>
        <w:gridCol w:w="6534"/>
      </w:tblGrid>
      <w:tr w:rsidR="00537D97" w:rsidRPr="00723473" w:rsidTr="00797088">
        <w:tc>
          <w:tcPr>
            <w:tcW w:w="3528" w:type="dxa"/>
          </w:tcPr>
          <w:p w:rsidR="00537D97" w:rsidRPr="00797088" w:rsidRDefault="00537D97" w:rsidP="0079708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97088">
              <w:rPr>
                <w:rFonts w:ascii="Times New Roman" w:hAnsi="Times New Roman"/>
                <w:b/>
                <w:sz w:val="20"/>
                <w:szCs w:val="20"/>
              </w:rPr>
              <w:t>Фамилия:</w:t>
            </w:r>
          </w:p>
        </w:tc>
        <w:tc>
          <w:tcPr>
            <w:tcW w:w="6534" w:type="dxa"/>
          </w:tcPr>
          <w:p w:rsidR="00537D97" w:rsidRPr="00797088" w:rsidRDefault="00537D97" w:rsidP="007970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D97" w:rsidRPr="00723473" w:rsidTr="00797088">
        <w:tc>
          <w:tcPr>
            <w:tcW w:w="3528" w:type="dxa"/>
          </w:tcPr>
          <w:p w:rsidR="00537D97" w:rsidRPr="00797088" w:rsidRDefault="00537D97" w:rsidP="0079708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97088">
              <w:rPr>
                <w:rFonts w:ascii="Times New Roman" w:hAnsi="Times New Roman"/>
                <w:b/>
                <w:sz w:val="20"/>
                <w:szCs w:val="20"/>
              </w:rPr>
              <w:t>Имя:</w:t>
            </w:r>
          </w:p>
        </w:tc>
        <w:tc>
          <w:tcPr>
            <w:tcW w:w="6534" w:type="dxa"/>
          </w:tcPr>
          <w:p w:rsidR="00537D97" w:rsidRPr="00797088" w:rsidRDefault="00537D97" w:rsidP="007970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D97" w:rsidRPr="00723473" w:rsidTr="00797088">
        <w:tc>
          <w:tcPr>
            <w:tcW w:w="3528" w:type="dxa"/>
          </w:tcPr>
          <w:p w:rsidR="00537D97" w:rsidRPr="00797088" w:rsidRDefault="00537D97" w:rsidP="0079708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97088">
              <w:rPr>
                <w:rFonts w:ascii="Times New Roman" w:hAnsi="Times New Roman"/>
                <w:b/>
                <w:sz w:val="20"/>
                <w:szCs w:val="20"/>
              </w:rPr>
              <w:t>Отчество:</w:t>
            </w:r>
          </w:p>
        </w:tc>
        <w:tc>
          <w:tcPr>
            <w:tcW w:w="6534" w:type="dxa"/>
          </w:tcPr>
          <w:p w:rsidR="00537D97" w:rsidRPr="00797088" w:rsidRDefault="00537D97" w:rsidP="007970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D97" w:rsidRPr="00723473" w:rsidTr="00797088">
        <w:tc>
          <w:tcPr>
            <w:tcW w:w="3528" w:type="dxa"/>
          </w:tcPr>
          <w:p w:rsidR="00537D97" w:rsidRPr="00797088" w:rsidRDefault="00537D97" w:rsidP="0079708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97088">
              <w:rPr>
                <w:rFonts w:ascii="Times New Roman" w:hAnsi="Times New Roman"/>
                <w:b/>
                <w:sz w:val="20"/>
                <w:szCs w:val="20"/>
              </w:rPr>
              <w:t>Полное название учебного заведения или организации, которые Вы представляете:</w:t>
            </w:r>
          </w:p>
        </w:tc>
        <w:tc>
          <w:tcPr>
            <w:tcW w:w="6534" w:type="dxa"/>
          </w:tcPr>
          <w:p w:rsidR="00537D97" w:rsidRPr="00797088" w:rsidRDefault="00537D97" w:rsidP="007970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D97" w:rsidRPr="00723473" w:rsidTr="00797088">
        <w:tc>
          <w:tcPr>
            <w:tcW w:w="3528" w:type="dxa"/>
          </w:tcPr>
          <w:p w:rsidR="00537D97" w:rsidRPr="00797088" w:rsidRDefault="00537D97" w:rsidP="0079708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97088">
              <w:rPr>
                <w:rFonts w:ascii="Times New Roman" w:hAnsi="Times New Roman"/>
                <w:b/>
                <w:sz w:val="20"/>
                <w:szCs w:val="20"/>
              </w:rPr>
              <w:t>Название статьи:</w:t>
            </w:r>
          </w:p>
        </w:tc>
        <w:tc>
          <w:tcPr>
            <w:tcW w:w="6534" w:type="dxa"/>
          </w:tcPr>
          <w:p w:rsidR="00537D97" w:rsidRPr="00797088" w:rsidRDefault="00537D97" w:rsidP="007970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D97" w:rsidRPr="00723473" w:rsidTr="00797088">
        <w:tc>
          <w:tcPr>
            <w:tcW w:w="3528" w:type="dxa"/>
          </w:tcPr>
          <w:p w:rsidR="00537D97" w:rsidRDefault="00537D97" w:rsidP="00307A6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97088">
              <w:rPr>
                <w:rFonts w:ascii="Times New Roman" w:hAnsi="Times New Roman"/>
                <w:b/>
                <w:sz w:val="20"/>
                <w:szCs w:val="20"/>
              </w:rPr>
              <w:t>Секция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Pr="00723473">
              <w:rPr>
                <w:rFonts w:ascii="Times New Roman" w:hAnsi="Times New Roman"/>
                <w:b/>
                <w:sz w:val="20"/>
                <w:szCs w:val="20"/>
              </w:rPr>
              <w:t>Научные направления работы (секции) конференции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537D97" w:rsidRPr="00797088" w:rsidRDefault="00537D97" w:rsidP="00307A6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см. стр. 1 Информационного письма</w:t>
            </w:r>
            <w:r w:rsidRPr="0079708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6534" w:type="dxa"/>
          </w:tcPr>
          <w:p w:rsidR="00537D97" w:rsidRPr="00797088" w:rsidRDefault="00537D97" w:rsidP="007970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D97" w:rsidRPr="00723473" w:rsidTr="00797088">
        <w:tc>
          <w:tcPr>
            <w:tcW w:w="3528" w:type="dxa"/>
          </w:tcPr>
          <w:p w:rsidR="00537D97" w:rsidRPr="00797088" w:rsidRDefault="00537D97" w:rsidP="0079708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97088">
              <w:rPr>
                <w:rFonts w:ascii="Times New Roman" w:hAnsi="Times New Roman"/>
                <w:b/>
                <w:sz w:val="20"/>
                <w:szCs w:val="20"/>
              </w:rPr>
              <w:t>Соавторы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(научный руководитель)</w:t>
            </w:r>
            <w:r w:rsidRPr="00797088">
              <w:rPr>
                <w:rFonts w:ascii="Times New Roman" w:hAnsi="Times New Roman"/>
                <w:b/>
                <w:sz w:val="20"/>
                <w:szCs w:val="20"/>
              </w:rPr>
              <w:t xml:space="preserve"> (Ф.И.О. полностью):</w:t>
            </w:r>
          </w:p>
        </w:tc>
        <w:tc>
          <w:tcPr>
            <w:tcW w:w="6534" w:type="dxa"/>
          </w:tcPr>
          <w:p w:rsidR="00537D97" w:rsidRPr="00797088" w:rsidRDefault="00537D97" w:rsidP="007970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D97" w:rsidRPr="00723473" w:rsidTr="00797088">
        <w:tc>
          <w:tcPr>
            <w:tcW w:w="3528" w:type="dxa"/>
          </w:tcPr>
          <w:p w:rsidR="00537D97" w:rsidRPr="00797088" w:rsidRDefault="00537D97" w:rsidP="0079708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97088">
              <w:rPr>
                <w:rFonts w:ascii="Times New Roman" w:hAnsi="Times New Roman"/>
                <w:b/>
                <w:sz w:val="20"/>
                <w:szCs w:val="20"/>
              </w:rPr>
              <w:t>Сумма оплаты:</w:t>
            </w:r>
          </w:p>
        </w:tc>
        <w:tc>
          <w:tcPr>
            <w:tcW w:w="6534" w:type="dxa"/>
          </w:tcPr>
          <w:p w:rsidR="00537D97" w:rsidRPr="00797088" w:rsidRDefault="00537D97" w:rsidP="007970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D97" w:rsidRPr="00723473" w:rsidTr="00797088">
        <w:tc>
          <w:tcPr>
            <w:tcW w:w="3528" w:type="dxa"/>
          </w:tcPr>
          <w:p w:rsidR="00537D97" w:rsidRPr="00797088" w:rsidRDefault="00537D97" w:rsidP="0079708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9708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</w:t>
            </w:r>
            <w:r w:rsidRPr="0079708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79708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mail</w:t>
            </w:r>
            <w:r w:rsidRPr="00797088">
              <w:rPr>
                <w:rFonts w:ascii="Times New Roman" w:hAnsi="Times New Roman"/>
                <w:b/>
                <w:sz w:val="20"/>
                <w:szCs w:val="20"/>
              </w:rPr>
              <w:t xml:space="preserve"> (для отправки сборника материалов конференции в электронном виде):</w:t>
            </w:r>
          </w:p>
        </w:tc>
        <w:tc>
          <w:tcPr>
            <w:tcW w:w="6534" w:type="dxa"/>
          </w:tcPr>
          <w:p w:rsidR="00537D97" w:rsidRPr="00797088" w:rsidRDefault="00537D97" w:rsidP="007970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37D97" w:rsidRDefault="00537D9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537D97" w:rsidSect="00D27496">
      <w:pgSz w:w="11906" w:h="16838"/>
      <w:pgMar w:top="899" w:right="926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CCF" w:rsidRDefault="00B14CCF" w:rsidP="0082506C">
      <w:pPr>
        <w:spacing w:after="0" w:line="240" w:lineRule="auto"/>
      </w:pPr>
      <w:r>
        <w:separator/>
      </w:r>
    </w:p>
  </w:endnote>
  <w:endnote w:type="continuationSeparator" w:id="1">
    <w:p w:rsidR="00B14CCF" w:rsidRDefault="00B14CCF" w:rsidP="0082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CCF" w:rsidRDefault="00B14CCF" w:rsidP="0082506C">
      <w:pPr>
        <w:spacing w:after="0" w:line="240" w:lineRule="auto"/>
      </w:pPr>
      <w:r>
        <w:separator/>
      </w:r>
    </w:p>
  </w:footnote>
  <w:footnote w:type="continuationSeparator" w:id="1">
    <w:p w:rsidR="00B14CCF" w:rsidRDefault="00B14CCF" w:rsidP="00825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67BB"/>
    <w:multiLevelType w:val="hybridMultilevel"/>
    <w:tmpl w:val="005AB864"/>
    <w:lvl w:ilvl="0" w:tplc="227EC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F577D7"/>
    <w:multiLevelType w:val="hybridMultilevel"/>
    <w:tmpl w:val="8BC2F7B8"/>
    <w:lvl w:ilvl="0" w:tplc="B9047E0E">
      <w:start w:val="1"/>
      <w:numFmt w:val="decimal"/>
      <w:lvlRestart w:val="0"/>
      <w:lvlText w:val="%1."/>
      <w:lvlJc w:val="left"/>
      <w:pPr>
        <w:tabs>
          <w:tab w:val="num" w:pos="794"/>
        </w:tabs>
        <w:ind w:left="794" w:hanging="4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2731E2C"/>
    <w:multiLevelType w:val="hybridMultilevel"/>
    <w:tmpl w:val="7ACC6AC2"/>
    <w:lvl w:ilvl="0" w:tplc="B9047E0E">
      <w:start w:val="1"/>
      <w:numFmt w:val="decimal"/>
      <w:lvlRestart w:val="0"/>
      <w:lvlText w:val="%1."/>
      <w:lvlJc w:val="left"/>
      <w:pPr>
        <w:tabs>
          <w:tab w:val="num" w:pos="794"/>
        </w:tabs>
        <w:ind w:left="794" w:hanging="4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3A219B2"/>
    <w:multiLevelType w:val="multilevel"/>
    <w:tmpl w:val="8BC2F7B8"/>
    <w:lvl w:ilvl="0">
      <w:start w:val="1"/>
      <w:numFmt w:val="decimal"/>
      <w:lvlRestart w:val="0"/>
      <w:lvlText w:val="%1."/>
      <w:lvlJc w:val="left"/>
      <w:pPr>
        <w:tabs>
          <w:tab w:val="num" w:pos="794"/>
        </w:tabs>
        <w:ind w:left="794" w:hanging="43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22D6A7D"/>
    <w:multiLevelType w:val="hybridMultilevel"/>
    <w:tmpl w:val="7E2A9FA8"/>
    <w:lvl w:ilvl="0" w:tplc="25A6B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FD07B58"/>
    <w:multiLevelType w:val="hybridMultilevel"/>
    <w:tmpl w:val="6F4415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7B556E4"/>
    <w:multiLevelType w:val="hybridMultilevel"/>
    <w:tmpl w:val="2F486C66"/>
    <w:lvl w:ilvl="0" w:tplc="4D4A78F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>
    <w:nsid w:val="68E6085B"/>
    <w:multiLevelType w:val="hybridMultilevel"/>
    <w:tmpl w:val="D79ABBDA"/>
    <w:lvl w:ilvl="0" w:tplc="6DDA9F04">
      <w:start w:val="1"/>
      <w:numFmt w:val="decimal"/>
      <w:lvlText w:val="%1."/>
      <w:lvlJc w:val="left"/>
      <w:pPr>
        <w:ind w:left="1680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6FC5341E"/>
    <w:multiLevelType w:val="hybridMultilevel"/>
    <w:tmpl w:val="5C742E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2B76D7"/>
    <w:multiLevelType w:val="hybridMultilevel"/>
    <w:tmpl w:val="4E4403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4437AA"/>
    <w:multiLevelType w:val="hybridMultilevel"/>
    <w:tmpl w:val="5B60D36A"/>
    <w:lvl w:ilvl="0" w:tplc="B9047E0E">
      <w:start w:val="1"/>
      <w:numFmt w:val="decimal"/>
      <w:lvlRestart w:val="0"/>
      <w:lvlText w:val="%1."/>
      <w:lvlJc w:val="left"/>
      <w:pPr>
        <w:tabs>
          <w:tab w:val="num" w:pos="794"/>
        </w:tabs>
        <w:ind w:left="794" w:hanging="4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10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53B8"/>
    <w:rsid w:val="00013790"/>
    <w:rsid w:val="000356CD"/>
    <w:rsid w:val="00056928"/>
    <w:rsid w:val="000636DE"/>
    <w:rsid w:val="000644E5"/>
    <w:rsid w:val="0006752F"/>
    <w:rsid w:val="00072A8E"/>
    <w:rsid w:val="00082CB4"/>
    <w:rsid w:val="00086ED8"/>
    <w:rsid w:val="00096C59"/>
    <w:rsid w:val="000D2D49"/>
    <w:rsid w:val="00102490"/>
    <w:rsid w:val="001327D6"/>
    <w:rsid w:val="0013534E"/>
    <w:rsid w:val="00155FEA"/>
    <w:rsid w:val="00157CEE"/>
    <w:rsid w:val="001678B0"/>
    <w:rsid w:val="002531B3"/>
    <w:rsid w:val="00273F19"/>
    <w:rsid w:val="00280B01"/>
    <w:rsid w:val="00290860"/>
    <w:rsid w:val="0029207F"/>
    <w:rsid w:val="00295C41"/>
    <w:rsid w:val="002D574E"/>
    <w:rsid w:val="002F2AC9"/>
    <w:rsid w:val="0030327A"/>
    <w:rsid w:val="00307A6F"/>
    <w:rsid w:val="003356CA"/>
    <w:rsid w:val="00343C1D"/>
    <w:rsid w:val="00344EC8"/>
    <w:rsid w:val="00367A8B"/>
    <w:rsid w:val="00374385"/>
    <w:rsid w:val="00377E77"/>
    <w:rsid w:val="00392E3E"/>
    <w:rsid w:val="003A0FD5"/>
    <w:rsid w:val="003A2F64"/>
    <w:rsid w:val="003C3BAE"/>
    <w:rsid w:val="003D7AA9"/>
    <w:rsid w:val="003E3352"/>
    <w:rsid w:val="003E5D1A"/>
    <w:rsid w:val="003F0631"/>
    <w:rsid w:val="004179A4"/>
    <w:rsid w:val="00422225"/>
    <w:rsid w:val="004242D2"/>
    <w:rsid w:val="00426A24"/>
    <w:rsid w:val="00431AB8"/>
    <w:rsid w:val="0043780C"/>
    <w:rsid w:val="0044203A"/>
    <w:rsid w:val="00465E2C"/>
    <w:rsid w:val="00471C2D"/>
    <w:rsid w:val="00472200"/>
    <w:rsid w:val="004779BE"/>
    <w:rsid w:val="004916B3"/>
    <w:rsid w:val="004A6243"/>
    <w:rsid w:val="004B2719"/>
    <w:rsid w:val="004B2D66"/>
    <w:rsid w:val="004B4F5E"/>
    <w:rsid w:val="004D2C0D"/>
    <w:rsid w:val="004D575E"/>
    <w:rsid w:val="004E71C7"/>
    <w:rsid w:val="0050438C"/>
    <w:rsid w:val="005100F4"/>
    <w:rsid w:val="00513064"/>
    <w:rsid w:val="00531235"/>
    <w:rsid w:val="00536240"/>
    <w:rsid w:val="00537D97"/>
    <w:rsid w:val="005435C9"/>
    <w:rsid w:val="00553333"/>
    <w:rsid w:val="0056686E"/>
    <w:rsid w:val="00572D74"/>
    <w:rsid w:val="005A1A41"/>
    <w:rsid w:val="005B07F3"/>
    <w:rsid w:val="005B63A7"/>
    <w:rsid w:val="005C4BED"/>
    <w:rsid w:val="005C5ED1"/>
    <w:rsid w:val="005D6E6B"/>
    <w:rsid w:val="005E1827"/>
    <w:rsid w:val="00602C9F"/>
    <w:rsid w:val="00606F98"/>
    <w:rsid w:val="00616A5A"/>
    <w:rsid w:val="006178C9"/>
    <w:rsid w:val="006201BE"/>
    <w:rsid w:val="00633A69"/>
    <w:rsid w:val="00635EB1"/>
    <w:rsid w:val="00643153"/>
    <w:rsid w:val="006906C9"/>
    <w:rsid w:val="006B2D47"/>
    <w:rsid w:val="006C3F26"/>
    <w:rsid w:val="006C46F3"/>
    <w:rsid w:val="007001F5"/>
    <w:rsid w:val="007071E5"/>
    <w:rsid w:val="00717E41"/>
    <w:rsid w:val="00723473"/>
    <w:rsid w:val="00785A5F"/>
    <w:rsid w:val="00797088"/>
    <w:rsid w:val="007A2027"/>
    <w:rsid w:val="007A6DBE"/>
    <w:rsid w:val="007C41DF"/>
    <w:rsid w:val="007C4F68"/>
    <w:rsid w:val="007D53B8"/>
    <w:rsid w:val="007F7A45"/>
    <w:rsid w:val="00810E51"/>
    <w:rsid w:val="0082506C"/>
    <w:rsid w:val="00854C83"/>
    <w:rsid w:val="008713A9"/>
    <w:rsid w:val="008816F3"/>
    <w:rsid w:val="00881775"/>
    <w:rsid w:val="00883082"/>
    <w:rsid w:val="008879E5"/>
    <w:rsid w:val="008A09C8"/>
    <w:rsid w:val="008B48F6"/>
    <w:rsid w:val="008C0A71"/>
    <w:rsid w:val="008E7550"/>
    <w:rsid w:val="008F4F81"/>
    <w:rsid w:val="00924974"/>
    <w:rsid w:val="009358D7"/>
    <w:rsid w:val="00940609"/>
    <w:rsid w:val="00961AE0"/>
    <w:rsid w:val="00971C46"/>
    <w:rsid w:val="00971C7D"/>
    <w:rsid w:val="00976F0F"/>
    <w:rsid w:val="009812FE"/>
    <w:rsid w:val="00987F38"/>
    <w:rsid w:val="009950C9"/>
    <w:rsid w:val="00995FE3"/>
    <w:rsid w:val="009B4CA9"/>
    <w:rsid w:val="009C46AC"/>
    <w:rsid w:val="00A54103"/>
    <w:rsid w:val="00A63360"/>
    <w:rsid w:val="00A72CCC"/>
    <w:rsid w:val="00A75D92"/>
    <w:rsid w:val="00A92CAC"/>
    <w:rsid w:val="00AC6649"/>
    <w:rsid w:val="00AD078F"/>
    <w:rsid w:val="00AD2307"/>
    <w:rsid w:val="00AE0DCF"/>
    <w:rsid w:val="00B03C7A"/>
    <w:rsid w:val="00B111AE"/>
    <w:rsid w:val="00B14CCF"/>
    <w:rsid w:val="00B2140A"/>
    <w:rsid w:val="00B236DC"/>
    <w:rsid w:val="00B25D7B"/>
    <w:rsid w:val="00B60A29"/>
    <w:rsid w:val="00B82D72"/>
    <w:rsid w:val="00BB10B1"/>
    <w:rsid w:val="00BB1874"/>
    <w:rsid w:val="00BC174F"/>
    <w:rsid w:val="00C00A1E"/>
    <w:rsid w:val="00C0242D"/>
    <w:rsid w:val="00C075C1"/>
    <w:rsid w:val="00C26DAC"/>
    <w:rsid w:val="00C52F5A"/>
    <w:rsid w:val="00C5790F"/>
    <w:rsid w:val="00C61B27"/>
    <w:rsid w:val="00C66C92"/>
    <w:rsid w:val="00C7244F"/>
    <w:rsid w:val="00C94676"/>
    <w:rsid w:val="00CB3020"/>
    <w:rsid w:val="00CB5328"/>
    <w:rsid w:val="00CB7896"/>
    <w:rsid w:val="00CD3A04"/>
    <w:rsid w:val="00CD57A4"/>
    <w:rsid w:val="00CD6694"/>
    <w:rsid w:val="00CF0F34"/>
    <w:rsid w:val="00CF7B54"/>
    <w:rsid w:val="00D06064"/>
    <w:rsid w:val="00D12326"/>
    <w:rsid w:val="00D21A65"/>
    <w:rsid w:val="00D27496"/>
    <w:rsid w:val="00D53044"/>
    <w:rsid w:val="00D70B9E"/>
    <w:rsid w:val="00D84116"/>
    <w:rsid w:val="00D85AC7"/>
    <w:rsid w:val="00D85CD6"/>
    <w:rsid w:val="00DA3D49"/>
    <w:rsid w:val="00DB1C56"/>
    <w:rsid w:val="00DD4B21"/>
    <w:rsid w:val="00DE7838"/>
    <w:rsid w:val="00E12161"/>
    <w:rsid w:val="00E21178"/>
    <w:rsid w:val="00E24DF1"/>
    <w:rsid w:val="00E308F2"/>
    <w:rsid w:val="00E3145E"/>
    <w:rsid w:val="00E72FAD"/>
    <w:rsid w:val="00E73869"/>
    <w:rsid w:val="00E74FD3"/>
    <w:rsid w:val="00E83A4D"/>
    <w:rsid w:val="00E87B0A"/>
    <w:rsid w:val="00EA6105"/>
    <w:rsid w:val="00F050AA"/>
    <w:rsid w:val="00F43E79"/>
    <w:rsid w:val="00FD7A4A"/>
    <w:rsid w:val="00FF3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8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87B0A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3A0FD5"/>
    <w:pPr>
      <w:ind w:left="720"/>
      <w:contextualSpacing/>
    </w:pPr>
  </w:style>
  <w:style w:type="table" w:styleId="a5">
    <w:name w:val="Table Grid"/>
    <w:basedOn w:val="a1"/>
    <w:uiPriority w:val="99"/>
    <w:rsid w:val="006C3F2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rsid w:val="00273F19"/>
    <w:pPr>
      <w:ind w:left="720"/>
    </w:pPr>
  </w:style>
  <w:style w:type="paragraph" w:styleId="a6">
    <w:name w:val="Balloon Text"/>
    <w:basedOn w:val="a"/>
    <w:link w:val="a7"/>
    <w:uiPriority w:val="99"/>
    <w:semiHidden/>
    <w:rsid w:val="00825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2506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rsid w:val="00825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82506C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825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2506C"/>
    <w:rPr>
      <w:rFonts w:cs="Times New Roman"/>
    </w:rPr>
  </w:style>
  <w:style w:type="paragraph" w:customStyle="1" w:styleId="ConsPlusNonformat">
    <w:name w:val="ConsPlusNonformat"/>
    <w:uiPriority w:val="99"/>
    <w:rsid w:val="00DA3D4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33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://elibrary.ru/item.asp?id=2510347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nfnieup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NIEUP</Company>
  <LinksUpToDate>false</LinksUpToDate>
  <CharactersWithSpaces>9639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508</dc:creator>
  <cp:lastModifiedBy>Prorektor-504</cp:lastModifiedBy>
  <cp:revision>2</cp:revision>
  <cp:lastPrinted>2018-01-29T11:14:00Z</cp:lastPrinted>
  <dcterms:created xsi:type="dcterms:W3CDTF">2018-01-29T11:15:00Z</dcterms:created>
  <dcterms:modified xsi:type="dcterms:W3CDTF">2018-01-29T11:15:00Z</dcterms:modified>
</cp:coreProperties>
</file>